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3A9" w:rsidRPr="00323DBA" w:rsidRDefault="008D63A9" w:rsidP="008D63A9">
      <w:pPr>
        <w:widowControl w:val="0"/>
        <w:ind w:left="5103" w:firstLine="709"/>
        <w:rPr>
          <w:rFonts w:eastAsia="Times New Roman"/>
          <w:szCs w:val="28"/>
          <w:lang w:eastAsia="ru-RU"/>
        </w:rPr>
      </w:pPr>
      <w:bookmarkStart w:id="0" w:name="_GoBack"/>
      <w:bookmarkEnd w:id="0"/>
      <w:r w:rsidRPr="00323DBA">
        <w:rPr>
          <w:rFonts w:eastAsia="Times New Roman"/>
          <w:szCs w:val="28"/>
          <w:lang w:eastAsia="ru-RU"/>
        </w:rPr>
        <w:t>Приложение 5</w:t>
      </w:r>
    </w:p>
    <w:p w:rsidR="008D63A9" w:rsidRPr="00323DBA" w:rsidRDefault="008D63A9" w:rsidP="008D63A9">
      <w:pPr>
        <w:widowControl w:val="0"/>
        <w:ind w:left="5103" w:firstLine="709"/>
        <w:rPr>
          <w:rFonts w:eastAsia="Times New Roman"/>
          <w:szCs w:val="28"/>
          <w:lang w:eastAsia="ru-RU"/>
        </w:rPr>
      </w:pPr>
      <w:r w:rsidRPr="00323DBA">
        <w:rPr>
          <w:rFonts w:eastAsia="Times New Roman"/>
          <w:szCs w:val="28"/>
          <w:lang w:eastAsia="ru-RU"/>
        </w:rPr>
        <w:t xml:space="preserve">к извещению о проведении </w:t>
      </w:r>
    </w:p>
    <w:p w:rsidR="008D63A9" w:rsidRPr="00323DBA" w:rsidRDefault="008D63A9" w:rsidP="008D63A9">
      <w:pPr>
        <w:widowControl w:val="0"/>
        <w:ind w:left="5103" w:firstLine="709"/>
        <w:rPr>
          <w:rFonts w:eastAsia="Times New Roman"/>
          <w:szCs w:val="28"/>
          <w:lang w:eastAsia="ru-RU"/>
        </w:rPr>
      </w:pPr>
      <w:r w:rsidRPr="00323DBA">
        <w:rPr>
          <w:rFonts w:eastAsia="Times New Roman"/>
          <w:szCs w:val="28"/>
          <w:lang w:eastAsia="ru-RU"/>
        </w:rPr>
        <w:t>конкурса в электронной форме</w:t>
      </w:r>
    </w:p>
    <w:p w:rsidR="008D63A9" w:rsidRPr="00323DBA" w:rsidRDefault="008D63A9" w:rsidP="008D63A9">
      <w:pPr>
        <w:widowControl w:val="0"/>
        <w:ind w:left="5103" w:firstLine="709"/>
        <w:rPr>
          <w:rFonts w:eastAsia="Times New Roman"/>
          <w:szCs w:val="28"/>
          <w:lang w:eastAsia="ru-RU"/>
        </w:rPr>
      </w:pPr>
      <w:r w:rsidRPr="00323DBA">
        <w:rPr>
          <w:rFonts w:eastAsia="Times New Roman"/>
          <w:szCs w:val="28"/>
          <w:lang w:eastAsia="ru-RU"/>
        </w:rPr>
        <w:t xml:space="preserve">на право заключения договора </w:t>
      </w:r>
    </w:p>
    <w:p w:rsidR="008D63A9" w:rsidRPr="00323DBA" w:rsidRDefault="008D63A9" w:rsidP="008D63A9">
      <w:pPr>
        <w:widowControl w:val="0"/>
        <w:ind w:left="5103" w:firstLine="709"/>
        <w:rPr>
          <w:rFonts w:eastAsia="Times New Roman"/>
          <w:szCs w:val="28"/>
          <w:lang w:eastAsia="ru-RU"/>
        </w:rPr>
      </w:pPr>
      <w:r w:rsidRPr="00323DBA">
        <w:rPr>
          <w:rFonts w:eastAsia="Times New Roman"/>
          <w:szCs w:val="28"/>
          <w:lang w:eastAsia="ru-RU"/>
        </w:rPr>
        <w:t xml:space="preserve">о комплексном развитии </w:t>
      </w:r>
    </w:p>
    <w:p w:rsidR="008D63A9" w:rsidRPr="00323DBA" w:rsidRDefault="008D63A9" w:rsidP="008D63A9">
      <w:pPr>
        <w:widowControl w:val="0"/>
        <w:ind w:left="5103" w:firstLine="709"/>
        <w:rPr>
          <w:rFonts w:eastAsia="Times New Roman"/>
          <w:szCs w:val="28"/>
          <w:lang w:eastAsia="ru-RU"/>
        </w:rPr>
      </w:pPr>
      <w:r w:rsidRPr="00323DBA">
        <w:rPr>
          <w:rFonts w:eastAsia="Times New Roman"/>
          <w:szCs w:val="28"/>
          <w:lang w:eastAsia="ru-RU"/>
        </w:rPr>
        <w:t xml:space="preserve">территории жилой застройки </w:t>
      </w:r>
    </w:p>
    <w:p w:rsidR="008D63A9" w:rsidRPr="00323DBA" w:rsidRDefault="008D63A9" w:rsidP="008D63A9">
      <w:pPr>
        <w:widowControl w:val="0"/>
        <w:ind w:left="5103" w:firstLine="709"/>
        <w:rPr>
          <w:rFonts w:eastAsia="Times New Roman"/>
          <w:szCs w:val="28"/>
          <w:lang w:eastAsia="ru-RU"/>
        </w:rPr>
      </w:pPr>
      <w:r w:rsidRPr="00323DBA">
        <w:rPr>
          <w:rFonts w:eastAsia="Times New Roman"/>
          <w:szCs w:val="28"/>
          <w:lang w:eastAsia="ru-RU"/>
        </w:rPr>
        <w:t>Ядра центра города Сургута</w:t>
      </w:r>
    </w:p>
    <w:p w:rsidR="008D63A9" w:rsidRPr="00323DBA" w:rsidRDefault="008D63A9" w:rsidP="008D63A9">
      <w:pPr>
        <w:widowControl w:val="0"/>
        <w:rPr>
          <w:rFonts w:eastAsia="Times New Roman"/>
          <w:szCs w:val="28"/>
          <w:lang w:eastAsia="ru-RU"/>
        </w:rPr>
      </w:pPr>
    </w:p>
    <w:p w:rsidR="008D63A9" w:rsidRPr="00323DBA" w:rsidRDefault="008D63A9" w:rsidP="008D63A9">
      <w:pPr>
        <w:widowControl w:val="0"/>
        <w:rPr>
          <w:rFonts w:eastAsia="Times New Roman"/>
          <w:szCs w:val="28"/>
          <w:lang w:eastAsia="ru-RU"/>
        </w:rPr>
      </w:pPr>
    </w:p>
    <w:p w:rsidR="008D63A9" w:rsidRPr="00323DBA" w:rsidRDefault="008D63A9" w:rsidP="008D63A9">
      <w:pPr>
        <w:widowControl w:val="0"/>
        <w:jc w:val="right"/>
        <w:rPr>
          <w:rFonts w:eastAsia="Times New Roman"/>
          <w:szCs w:val="28"/>
          <w:lang w:eastAsia="ru-RU"/>
        </w:rPr>
      </w:pPr>
      <w:r w:rsidRPr="00323DBA">
        <w:rPr>
          <w:rFonts w:eastAsia="Times New Roman"/>
          <w:szCs w:val="28"/>
          <w:lang w:eastAsia="ru-RU"/>
        </w:rPr>
        <w:t>Проект</w:t>
      </w:r>
    </w:p>
    <w:p w:rsidR="008D63A9" w:rsidRPr="00323DBA" w:rsidRDefault="008D63A9" w:rsidP="008D63A9">
      <w:pPr>
        <w:widowControl w:val="0"/>
        <w:rPr>
          <w:rFonts w:eastAsia="Times New Roman"/>
          <w:szCs w:val="28"/>
          <w:lang w:eastAsia="ru-RU"/>
        </w:rPr>
      </w:pPr>
    </w:p>
    <w:p w:rsidR="008D63A9" w:rsidRPr="00323DBA" w:rsidRDefault="008D63A9" w:rsidP="008D63A9">
      <w:pPr>
        <w:widowControl w:val="0"/>
        <w:rPr>
          <w:rFonts w:eastAsia="Times New Roman"/>
          <w:szCs w:val="28"/>
          <w:lang w:eastAsia="ru-RU"/>
        </w:rPr>
      </w:pPr>
    </w:p>
    <w:p w:rsidR="008D63A9" w:rsidRPr="00323DBA" w:rsidRDefault="008D63A9" w:rsidP="008D63A9">
      <w:pPr>
        <w:widowControl w:val="0"/>
        <w:jc w:val="center"/>
        <w:outlineLvl w:val="0"/>
        <w:rPr>
          <w:rFonts w:eastAsia="Times New Roman"/>
          <w:szCs w:val="28"/>
          <w:lang w:eastAsia="ru-RU"/>
        </w:rPr>
      </w:pPr>
      <w:r w:rsidRPr="00323DBA">
        <w:rPr>
          <w:rFonts w:eastAsia="Times New Roman"/>
          <w:szCs w:val="28"/>
          <w:lang w:eastAsia="ru-RU"/>
        </w:rPr>
        <w:t>Договор № _______</w:t>
      </w:r>
    </w:p>
    <w:p w:rsidR="008D63A9" w:rsidRPr="00323DBA" w:rsidRDefault="008D63A9" w:rsidP="008D63A9">
      <w:pPr>
        <w:widowControl w:val="0"/>
        <w:jc w:val="center"/>
        <w:rPr>
          <w:rFonts w:eastAsia="Times New Roman"/>
          <w:szCs w:val="28"/>
          <w:lang w:eastAsia="ru-RU"/>
        </w:rPr>
      </w:pPr>
      <w:r w:rsidRPr="00323DBA">
        <w:rPr>
          <w:rFonts w:eastAsia="Times New Roman"/>
          <w:szCs w:val="28"/>
          <w:lang w:eastAsia="ru-RU"/>
        </w:rPr>
        <w:t xml:space="preserve">о комплексном развитии территории </w:t>
      </w:r>
      <w:r w:rsidRPr="00323DBA">
        <w:rPr>
          <w:rFonts w:eastAsia="Times New Roman"/>
          <w:szCs w:val="28"/>
          <w:lang w:eastAsia="ru-RU"/>
        </w:rPr>
        <w:br/>
        <w:t>жилой застройки Ядра центра города Сургута</w:t>
      </w:r>
    </w:p>
    <w:p w:rsidR="008D63A9" w:rsidRPr="00323DBA" w:rsidRDefault="008D63A9" w:rsidP="008D63A9">
      <w:pPr>
        <w:widowControl w:val="0"/>
        <w:rPr>
          <w:rFonts w:eastAsia="Times New Roman"/>
          <w:szCs w:val="28"/>
          <w:lang w:eastAsia="ru-RU"/>
        </w:rPr>
      </w:pPr>
    </w:p>
    <w:p w:rsidR="008D63A9" w:rsidRPr="00323DBA" w:rsidRDefault="008D63A9" w:rsidP="008D63A9">
      <w:pPr>
        <w:widowControl w:val="0"/>
        <w:jc w:val="both"/>
        <w:rPr>
          <w:rFonts w:eastAsia="Times New Roman"/>
          <w:szCs w:val="28"/>
          <w:lang w:eastAsia="ru-RU"/>
        </w:rPr>
      </w:pPr>
      <w:r w:rsidRPr="00323DBA">
        <w:rPr>
          <w:rFonts w:eastAsia="Times New Roman"/>
          <w:szCs w:val="28"/>
          <w:lang w:eastAsia="ru-RU"/>
        </w:rPr>
        <w:t>г. Сургут</w:t>
      </w:r>
      <w:r w:rsidRPr="00323DBA">
        <w:rPr>
          <w:rFonts w:eastAsia="Times New Roman"/>
          <w:szCs w:val="28"/>
          <w:lang w:eastAsia="ru-RU"/>
        </w:rPr>
        <w:tab/>
      </w:r>
      <w:r w:rsidRPr="00323DBA">
        <w:rPr>
          <w:rFonts w:eastAsia="Times New Roman"/>
          <w:szCs w:val="28"/>
          <w:lang w:eastAsia="ru-RU"/>
        </w:rPr>
        <w:tab/>
      </w:r>
      <w:r w:rsidRPr="00323DBA">
        <w:rPr>
          <w:rFonts w:eastAsia="Times New Roman"/>
          <w:szCs w:val="28"/>
          <w:lang w:eastAsia="ru-RU"/>
        </w:rPr>
        <w:tab/>
      </w:r>
      <w:r w:rsidRPr="00323DBA">
        <w:rPr>
          <w:rFonts w:eastAsia="Times New Roman"/>
          <w:szCs w:val="28"/>
          <w:lang w:eastAsia="ru-RU"/>
        </w:rPr>
        <w:tab/>
      </w:r>
      <w:r w:rsidRPr="00323DBA">
        <w:rPr>
          <w:rFonts w:eastAsia="Times New Roman"/>
          <w:szCs w:val="28"/>
          <w:lang w:eastAsia="ru-RU"/>
        </w:rPr>
        <w:tab/>
      </w:r>
      <w:r w:rsidRPr="00323DBA">
        <w:rPr>
          <w:rFonts w:eastAsia="Times New Roman"/>
          <w:szCs w:val="28"/>
          <w:lang w:eastAsia="ru-RU"/>
        </w:rPr>
        <w:tab/>
      </w:r>
      <w:r w:rsidRPr="00323DBA">
        <w:rPr>
          <w:rFonts w:eastAsia="Times New Roman"/>
          <w:szCs w:val="28"/>
          <w:lang w:eastAsia="ru-RU"/>
        </w:rPr>
        <w:tab/>
      </w:r>
      <w:r w:rsidRPr="00323DBA">
        <w:rPr>
          <w:rFonts w:eastAsia="Times New Roman"/>
          <w:szCs w:val="28"/>
          <w:lang w:eastAsia="ru-RU"/>
        </w:rPr>
        <w:tab/>
      </w:r>
      <w:proofErr w:type="gramStart"/>
      <w:r w:rsidRPr="00323DBA">
        <w:rPr>
          <w:rFonts w:eastAsia="Times New Roman"/>
          <w:szCs w:val="28"/>
          <w:lang w:eastAsia="ru-RU"/>
        </w:rPr>
        <w:t xml:space="preserve">   «</w:t>
      </w:r>
      <w:proofErr w:type="gramEnd"/>
      <w:r w:rsidRPr="00323DBA">
        <w:rPr>
          <w:rFonts w:eastAsia="Times New Roman"/>
          <w:szCs w:val="28"/>
          <w:lang w:eastAsia="ru-RU"/>
        </w:rPr>
        <w:t>___» _________ 20___ г.</w:t>
      </w:r>
    </w:p>
    <w:p w:rsidR="008D63A9" w:rsidRPr="00323DBA" w:rsidRDefault="008D63A9" w:rsidP="008D63A9">
      <w:pPr>
        <w:widowControl w:val="0"/>
        <w:jc w:val="both"/>
        <w:rPr>
          <w:rFonts w:eastAsia="Times New Roman"/>
          <w:szCs w:val="28"/>
          <w:lang w:eastAsia="ru-RU"/>
        </w:rPr>
      </w:pPr>
    </w:p>
    <w:p w:rsidR="008D63A9" w:rsidRPr="00323DBA" w:rsidRDefault="008D63A9" w:rsidP="008D63A9">
      <w:pPr>
        <w:widowControl w:val="0"/>
        <w:ind w:firstLine="709"/>
        <w:jc w:val="both"/>
        <w:rPr>
          <w:rFonts w:ascii="Times New Roman CYR" w:eastAsia="Times New Roman" w:hAnsi="Times New Roman CYR" w:cs="Times New Roman CYR"/>
          <w:szCs w:val="28"/>
          <w:lang w:eastAsia="ru-RU"/>
        </w:rPr>
      </w:pPr>
      <w:r w:rsidRPr="00323DBA">
        <w:rPr>
          <w:rFonts w:eastAsia="Times New Roman"/>
          <w:szCs w:val="28"/>
          <w:lang w:eastAsia="ru-RU"/>
        </w:rPr>
        <w:t>Администрация муниципального образования городской округ Сургут Ханты-Мансийского автономного округа – Югры, именуемая в дальнейшем «</w:t>
      </w:r>
      <w:r w:rsidRPr="00323DBA">
        <w:rPr>
          <w:rFonts w:eastAsia="Times New Roman"/>
          <w:bCs/>
          <w:szCs w:val="28"/>
          <w:lang w:eastAsia="ru-RU"/>
        </w:rPr>
        <w:t>Администрация</w:t>
      </w:r>
      <w:r w:rsidRPr="00323DBA">
        <w:rPr>
          <w:rFonts w:eastAsia="Times New Roman"/>
          <w:szCs w:val="28"/>
          <w:lang w:eastAsia="ru-RU"/>
        </w:rPr>
        <w:t xml:space="preserve">», в лице ________________________________, </w:t>
      </w:r>
      <w:proofErr w:type="spellStart"/>
      <w:r w:rsidRPr="00323DBA">
        <w:rPr>
          <w:rFonts w:eastAsia="Times New Roman"/>
          <w:szCs w:val="28"/>
          <w:lang w:eastAsia="ru-RU"/>
        </w:rPr>
        <w:t>действующ</w:t>
      </w:r>
      <w:proofErr w:type="spellEnd"/>
      <w:r w:rsidRPr="00323DBA">
        <w:rPr>
          <w:rFonts w:eastAsia="Times New Roman"/>
          <w:szCs w:val="28"/>
          <w:lang w:eastAsia="ru-RU"/>
        </w:rPr>
        <w:t>___ на основании _________________________________________,</w:t>
      </w:r>
      <w:r w:rsidRPr="00323DBA">
        <w:rPr>
          <w:rFonts w:ascii="Times New Roman CYR" w:eastAsia="Times New Roman" w:hAnsi="Times New Roman CYR" w:cs="Times New Roman CYR"/>
          <w:szCs w:val="28"/>
          <w:lang w:eastAsia="ru-RU"/>
        </w:rPr>
        <w:t xml:space="preserve"> с одной стороны,</w:t>
      </w:r>
    </w:p>
    <w:p w:rsidR="008D63A9" w:rsidRPr="00323DBA" w:rsidRDefault="008D63A9" w:rsidP="008D63A9">
      <w:pPr>
        <w:widowControl w:val="0"/>
        <w:jc w:val="both"/>
        <w:rPr>
          <w:rFonts w:ascii="Times New Roman CYR" w:eastAsia="Times New Roman" w:hAnsi="Times New Roman CYR" w:cs="Times New Roman CYR"/>
          <w:szCs w:val="28"/>
          <w:lang w:eastAsia="ru-RU"/>
        </w:rPr>
      </w:pPr>
      <w:r w:rsidRPr="00323DBA">
        <w:rPr>
          <w:rFonts w:ascii="Times New Roman CYR" w:eastAsia="Times New Roman" w:hAnsi="Times New Roman CYR" w:cs="Times New Roman CYR"/>
          <w:szCs w:val="28"/>
          <w:lang w:eastAsia="ru-RU"/>
        </w:rPr>
        <w:t xml:space="preserve">и __________________________________________________________________, именуемое в дальнейшем «Застройщик», в лице ___________________________, </w:t>
      </w:r>
      <w:proofErr w:type="spellStart"/>
      <w:r w:rsidRPr="00323DBA">
        <w:rPr>
          <w:rFonts w:ascii="Times New Roman CYR" w:eastAsia="Times New Roman" w:hAnsi="Times New Roman CYR" w:cs="Times New Roman CYR"/>
          <w:szCs w:val="28"/>
          <w:lang w:eastAsia="ru-RU"/>
        </w:rPr>
        <w:t>действующ</w:t>
      </w:r>
      <w:proofErr w:type="spellEnd"/>
      <w:r w:rsidRPr="00323DBA">
        <w:rPr>
          <w:rFonts w:ascii="Times New Roman CYR" w:eastAsia="Times New Roman" w:hAnsi="Times New Roman CYR" w:cs="Times New Roman CYR"/>
          <w:szCs w:val="28"/>
          <w:lang w:eastAsia="ru-RU"/>
        </w:rPr>
        <w:t xml:space="preserve">___ на основании ___________________________, с другой </w:t>
      </w:r>
      <w:r w:rsidRPr="00323DBA">
        <w:rPr>
          <w:rFonts w:ascii="Times New Roman CYR" w:eastAsia="Times New Roman" w:hAnsi="Times New Roman CYR" w:cs="Times New Roman CYR"/>
          <w:szCs w:val="28"/>
          <w:lang w:eastAsia="ru-RU"/>
        </w:rPr>
        <w:br/>
        <w:t xml:space="preserve">стороны, вместе именуемые «Стороны», на основании протокола о результатах конкурса в электронной форме на право заключения договора о комплексном развитии территории жилой застройки </w:t>
      </w:r>
      <w:r w:rsidRPr="00323DBA">
        <w:rPr>
          <w:rFonts w:eastAsia="Times New Roman"/>
          <w:lang w:eastAsia="ru-RU"/>
        </w:rPr>
        <w:t>Ядра центра города Сургута</w:t>
      </w:r>
      <w:r w:rsidRPr="00323DBA">
        <w:rPr>
          <w:rFonts w:ascii="Times New Roman CYR" w:eastAsia="Times New Roman" w:hAnsi="Times New Roman CYR" w:cs="Times New Roman CYR"/>
          <w:sz w:val="30"/>
          <w:szCs w:val="28"/>
          <w:lang w:eastAsia="ru-RU"/>
        </w:rPr>
        <w:t xml:space="preserve"> </w:t>
      </w:r>
      <w:r w:rsidRPr="00323DBA">
        <w:rPr>
          <w:rFonts w:ascii="Times New Roman CYR" w:eastAsia="Times New Roman" w:hAnsi="Times New Roman CYR" w:cs="Times New Roman CYR"/>
          <w:szCs w:val="28"/>
          <w:lang w:eastAsia="ru-RU"/>
        </w:rPr>
        <w:br/>
        <w:t xml:space="preserve">от «___»_________20___ года № ____, заключили настоящий договор </w:t>
      </w:r>
      <w:r w:rsidRPr="00323DBA">
        <w:rPr>
          <w:rFonts w:ascii="Times New Roman CYR" w:eastAsia="Times New Roman" w:hAnsi="Times New Roman CYR" w:cs="Times New Roman CYR"/>
          <w:szCs w:val="28"/>
          <w:lang w:eastAsia="ru-RU"/>
        </w:rPr>
        <w:br/>
        <w:t>(далее – Договор) о нижеследующем:</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autoSpaceDE w:val="0"/>
        <w:autoSpaceDN w:val="0"/>
        <w:adjustRightInd w:val="0"/>
        <w:jc w:val="center"/>
        <w:rPr>
          <w:rFonts w:eastAsia="Times New Roman"/>
          <w:szCs w:val="28"/>
          <w:lang w:eastAsia="ru-RU"/>
        </w:rPr>
      </w:pPr>
      <w:r w:rsidRPr="00323DBA">
        <w:rPr>
          <w:rFonts w:eastAsia="Times New Roman"/>
          <w:szCs w:val="28"/>
          <w:lang w:eastAsia="ru-RU"/>
        </w:rPr>
        <w:t>1. Предмет договора</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1.1. Настоящий Договор заключен с _________________________________</w:t>
      </w:r>
      <w:r w:rsidRPr="00323DBA">
        <w:rPr>
          <w:rFonts w:eastAsia="Times New Roman"/>
          <w:szCs w:val="28"/>
          <w:lang w:eastAsia="ru-RU"/>
        </w:rPr>
        <w:br/>
        <w:t>____________________________________________________________________</w:t>
      </w:r>
    </w:p>
    <w:p w:rsidR="008D63A9" w:rsidRPr="00323DBA" w:rsidRDefault="008D63A9" w:rsidP="008D63A9">
      <w:pPr>
        <w:widowControl w:val="0"/>
        <w:jc w:val="center"/>
        <w:rPr>
          <w:rFonts w:eastAsia="Times New Roman"/>
          <w:sz w:val="24"/>
          <w:szCs w:val="28"/>
          <w:lang w:eastAsia="ru-RU"/>
        </w:rPr>
      </w:pPr>
      <w:r w:rsidRPr="00323DBA">
        <w:rPr>
          <w:rFonts w:eastAsia="Times New Roman"/>
          <w:sz w:val="24"/>
          <w:szCs w:val="28"/>
          <w:lang w:eastAsia="ru-RU"/>
        </w:rPr>
        <w:t>(победителем / единственным допущенным участником / участником конкурса, конкурсные предложения которого по результатам оценки непосредственно следуют за предложениями победителя)</w:t>
      </w:r>
    </w:p>
    <w:p w:rsidR="008D63A9" w:rsidRPr="00323DBA" w:rsidRDefault="008D63A9" w:rsidP="008D63A9">
      <w:pPr>
        <w:widowControl w:val="0"/>
        <w:jc w:val="both"/>
        <w:rPr>
          <w:rFonts w:eastAsia="Times New Roman"/>
          <w:szCs w:val="28"/>
          <w:lang w:eastAsia="ru-RU"/>
        </w:rPr>
      </w:pPr>
      <w:r w:rsidRPr="00323DBA">
        <w:rPr>
          <w:rFonts w:eastAsia="Times New Roman"/>
          <w:szCs w:val="28"/>
          <w:lang w:eastAsia="ru-RU"/>
        </w:rPr>
        <w:t>конкурса в электронной форме согласно извещению от «___</w:t>
      </w:r>
      <w:proofErr w:type="gramStart"/>
      <w:r w:rsidRPr="00323DBA">
        <w:rPr>
          <w:rFonts w:eastAsia="Times New Roman"/>
          <w:szCs w:val="28"/>
          <w:lang w:eastAsia="ru-RU"/>
        </w:rPr>
        <w:t>»</w:t>
      </w:r>
      <w:proofErr w:type="gramEnd"/>
      <w:r w:rsidRPr="00323DBA">
        <w:rPr>
          <w:rFonts w:eastAsia="Times New Roman"/>
          <w:szCs w:val="28"/>
          <w:lang w:eastAsia="ru-RU"/>
        </w:rPr>
        <w:t xml:space="preserve"> _______20__ года № ____________________.</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По настоящему Договору Застройщик, в целях комплексного развития территории жилой застройки, в отношении которой постановлением Администрации города Сургута от 08.08.2025 № 4487 «О комплексном развитии территории жилой застройки Ядра центра города Сургута» принято решение </w:t>
      </w:r>
      <w:r w:rsidRPr="00323DBA">
        <w:rPr>
          <w:rFonts w:eastAsia="Times New Roman"/>
          <w:szCs w:val="28"/>
          <w:lang w:eastAsia="ru-RU"/>
        </w:rPr>
        <w:br/>
        <w:t xml:space="preserve">о развитии территории, площадью 206 566 кв. метров, именуемой в дальнейшем </w:t>
      </w:r>
      <w:r w:rsidRPr="00323DBA">
        <w:rPr>
          <w:rFonts w:eastAsia="Times New Roman"/>
          <w:szCs w:val="28"/>
          <w:lang w:eastAsia="ru-RU"/>
        </w:rPr>
        <w:lastRenderedPageBreak/>
        <w:t>«Территория», обязуется в установленные настоящим Договором сроки, своими силами и за свой счет (и (или) с привлече</w:t>
      </w:r>
      <w:r>
        <w:rPr>
          <w:rFonts w:eastAsia="Times New Roman"/>
          <w:szCs w:val="28"/>
          <w:lang w:eastAsia="ru-RU"/>
        </w:rPr>
        <w:t>нием других лиц и (или) средств</w:t>
      </w:r>
      <w:r>
        <w:rPr>
          <w:rFonts w:eastAsia="Times New Roman"/>
          <w:szCs w:val="28"/>
          <w:lang w:eastAsia="ru-RU"/>
        </w:rPr>
        <w:br/>
      </w:r>
      <w:r w:rsidRPr="00323DBA">
        <w:rPr>
          <w:rFonts w:eastAsia="Times New Roman"/>
          <w:szCs w:val="28"/>
          <w:lang w:eastAsia="ru-RU"/>
        </w:rPr>
        <w:t>других лиц) в соответствии с действующим законодательством Российской Федерации выполнить предусмотренные настоящим До</w:t>
      </w:r>
      <w:r>
        <w:rPr>
          <w:rFonts w:eastAsia="Times New Roman"/>
          <w:szCs w:val="28"/>
          <w:lang w:eastAsia="ru-RU"/>
        </w:rPr>
        <w:t>говором обязательства,</w:t>
      </w:r>
      <w:r>
        <w:rPr>
          <w:rFonts w:eastAsia="Times New Roman"/>
          <w:szCs w:val="28"/>
          <w:lang w:eastAsia="ru-RU"/>
        </w:rPr>
        <w:br/>
      </w:r>
      <w:r w:rsidRPr="00323DBA">
        <w:rPr>
          <w:rFonts w:eastAsia="Times New Roman"/>
          <w:szCs w:val="28"/>
          <w:lang w:eastAsia="ru-RU"/>
        </w:rPr>
        <w:t>а Администрация обязуется создать предусмотренные настоящим Договором условия для выполнения Застройщиком своих обязательств.</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Настоящий Договор заключается(</w:t>
      </w:r>
      <w:proofErr w:type="spellStart"/>
      <w:r w:rsidRPr="00323DBA">
        <w:rPr>
          <w:rFonts w:eastAsia="Times New Roman"/>
          <w:szCs w:val="28"/>
          <w:lang w:eastAsia="ru-RU"/>
        </w:rPr>
        <w:t>ен</w:t>
      </w:r>
      <w:proofErr w:type="spellEnd"/>
      <w:r w:rsidRPr="00323DBA">
        <w:rPr>
          <w:rFonts w:eastAsia="Times New Roman"/>
          <w:szCs w:val="28"/>
          <w:lang w:eastAsia="ru-RU"/>
        </w:rPr>
        <w:t xml:space="preserve">) в отношении всей территории жилой застройки, предусмотренной постановлением Администрации города Сургута </w:t>
      </w:r>
      <w:r w:rsidRPr="00323DBA">
        <w:rPr>
          <w:rFonts w:eastAsia="Times New Roman"/>
          <w:szCs w:val="28"/>
          <w:lang w:eastAsia="ru-RU"/>
        </w:rPr>
        <w:br/>
        <w:t>от 08.08.2025 № 4487«О комплексном развитии территории жилой застройки Ядра центра города Сургута».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Застройщик не вправе передавать свои права и обязанности, предусмотренные настоящим Договором, иному лицу.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1.2. Сведения о местоположении, площади и границах Территории указаны в приложении 1 к настоящему Договору.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1.3. В границах Территории расположены объекты капитального строительства, подлежащие сносу и (или) реконструкции, а именно:</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индивидуальные жилые дома, многоквартирные жилые дома и иные здания, строения, сооружения;</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объекты коммунальной (инженерной), транспортной инфраструктуры, планируемые к переустройству (переносу) и (или) демонтажу при ее развитии.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Перечень объектов капитального строительства, линейных объектов, расположенных в границах территории, подлежащей комплексному развитию территории жилой застройки Ядра центра города Сургута, в том числе перечень объектов капитального строительства, линейных объектов, подлежащих расселению, выкупу и сносу и (или) реконструкции, включая многоквартирные дома, определены в приложении 2 к настоящему Договору.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В случае расположения иных объектов недвижимости в границах Территории, сведения о которых зарегистрированы, но не отображены в Едином государственном реестре недвижимости, они также включаются в границы Территории и подлежат расселению и сносу и (или) реконструкции.</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autoSpaceDE w:val="0"/>
        <w:autoSpaceDN w:val="0"/>
        <w:adjustRightInd w:val="0"/>
        <w:jc w:val="center"/>
        <w:rPr>
          <w:rFonts w:eastAsia="Times New Roman"/>
          <w:szCs w:val="28"/>
          <w:lang w:eastAsia="ru-RU"/>
        </w:rPr>
      </w:pPr>
      <w:r w:rsidRPr="00323DBA">
        <w:rPr>
          <w:rFonts w:eastAsia="Times New Roman"/>
          <w:szCs w:val="28"/>
          <w:lang w:eastAsia="ru-RU"/>
        </w:rPr>
        <w:t>2. Цена права на заключение договора</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2.1. Цена права на заключение настоящего Договора, установленная </w:t>
      </w:r>
      <w:r w:rsidRPr="00323DBA">
        <w:rPr>
          <w:rFonts w:eastAsia="Times New Roman"/>
          <w:szCs w:val="28"/>
          <w:lang w:eastAsia="ru-RU"/>
        </w:rPr>
        <w:br/>
        <w:t xml:space="preserve">по результатам конкурса в электронной форме на право заключения договора </w:t>
      </w:r>
      <w:r w:rsidRPr="00323DBA">
        <w:rPr>
          <w:rFonts w:eastAsia="Times New Roman"/>
          <w:szCs w:val="28"/>
          <w:lang w:eastAsia="ru-RU"/>
        </w:rPr>
        <w:br/>
        <w:t>о комплексном развитии территории жилой застройки Ядра центра города Сургута, составляет __________ (______________________) рублей 00 копеек.</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2.2. Сумма к оплате за вычетом задатка в сумме ___________ (__________________________________) рублей 00 копеек составляет __________ (_______________________________) рублей 00 копеек.</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2.3. Расчеты по Договору осуществляются путем перечисления Застройщиком денежных средств в соответствии с пунктом 2.2 настоящего Договора в течение 30 дней с момента подписания настоящего Договора </w:t>
      </w:r>
      <w:r w:rsidRPr="00323DBA">
        <w:rPr>
          <w:rFonts w:eastAsia="Times New Roman"/>
          <w:szCs w:val="28"/>
          <w:lang w:eastAsia="ru-RU"/>
        </w:rPr>
        <w:br/>
        <w:t>на следующие реквизиты:</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Получатель: Управление Федерального казначейства по Ханты-</w:t>
      </w:r>
      <w:r w:rsidRPr="00323DBA">
        <w:rPr>
          <w:rFonts w:eastAsia="Times New Roman"/>
          <w:szCs w:val="28"/>
          <w:lang w:eastAsia="ru-RU"/>
        </w:rPr>
        <w:lastRenderedPageBreak/>
        <w:t xml:space="preserve">Мансийскому автономному округу – Югре (Департамент имущественных </w:t>
      </w:r>
      <w:r w:rsidRPr="00323DBA">
        <w:rPr>
          <w:rFonts w:eastAsia="Times New Roman"/>
          <w:szCs w:val="28"/>
          <w:lang w:eastAsia="ru-RU"/>
        </w:rPr>
        <w:br/>
        <w:t>и земельных отношений Администрации города Сургута л/с 04873D07350)</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ИНН 8602303825</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КПП 860201001</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р/</w:t>
      </w:r>
      <w:proofErr w:type="spellStart"/>
      <w:r w:rsidRPr="00323DBA">
        <w:rPr>
          <w:rFonts w:eastAsia="Times New Roman"/>
          <w:szCs w:val="28"/>
          <w:lang w:eastAsia="ru-RU"/>
        </w:rPr>
        <w:t>сч</w:t>
      </w:r>
      <w:proofErr w:type="spellEnd"/>
      <w:r w:rsidRPr="00323DBA">
        <w:rPr>
          <w:rFonts w:eastAsia="Times New Roman"/>
          <w:szCs w:val="28"/>
          <w:lang w:eastAsia="ru-RU"/>
        </w:rPr>
        <w:t>. 40102810245370000007</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БИК 007162163</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ОКТМО 71876000</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КБК 07011705040040077180 – прочие неналоговые доходы бюджетов городских округов (иные поступления прочих неналоговых доходов).</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2.4. Моментом оплаты считается день зачисления денежных средств, </w:t>
      </w:r>
      <w:r w:rsidRPr="00323DBA">
        <w:rPr>
          <w:rFonts w:eastAsia="Times New Roman"/>
          <w:szCs w:val="28"/>
          <w:lang w:eastAsia="ru-RU"/>
        </w:rPr>
        <w:br/>
        <w:t xml:space="preserve">в соответствии с пунктом 2.2 настоящего Договора, на вышеуказанные реквизиты.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2.5. При досрочном расторжении Договора по соглашению сторон цена права на заключение настоящего Договора возврату не подлежит.</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autoSpaceDE w:val="0"/>
        <w:autoSpaceDN w:val="0"/>
        <w:adjustRightInd w:val="0"/>
        <w:jc w:val="center"/>
        <w:rPr>
          <w:rFonts w:eastAsia="Times New Roman"/>
          <w:szCs w:val="28"/>
          <w:lang w:eastAsia="ru-RU"/>
        </w:rPr>
      </w:pPr>
      <w:r w:rsidRPr="00323DBA">
        <w:rPr>
          <w:rFonts w:eastAsia="Times New Roman"/>
          <w:szCs w:val="28"/>
          <w:lang w:eastAsia="ru-RU"/>
        </w:rPr>
        <w:t>3. Права и обязанности сторон</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 Застройщик обязан:</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3.1.1. Реализовать комплексное развитие территории жилой застройки Ядра центра города Сургута в соответствии с документацией по планировке территории разработанной и утвержденной в соответствии с действующим законодательством Российской Федерации.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3.1.2 Подготовить документацию по планировке территории в границах Территории, подлежащей комплексному развитию (разработать и направить </w:t>
      </w:r>
      <w:r w:rsidRPr="00323DBA">
        <w:rPr>
          <w:rFonts w:eastAsia="Times New Roman"/>
          <w:szCs w:val="28"/>
          <w:lang w:eastAsia="ru-RU"/>
        </w:rPr>
        <w:br/>
        <w:t xml:space="preserve">в Администрацию на утверждение) в соответствии с действующим законодательством о градостроительной деятельности Российской Федерации </w:t>
      </w:r>
      <w:r w:rsidRPr="00323DBA">
        <w:rPr>
          <w:rFonts w:eastAsia="Times New Roman"/>
          <w:szCs w:val="28"/>
          <w:lang w:eastAsia="ru-RU"/>
        </w:rPr>
        <w:br/>
        <w:t xml:space="preserve">в срок не позднее 12 месяцев со дня заключения Договора.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Срок доработки направленной Застройщиком документации </w:t>
      </w:r>
      <w:r w:rsidRPr="00323DBA">
        <w:rPr>
          <w:rFonts w:eastAsia="Times New Roman"/>
          <w:szCs w:val="28"/>
          <w:lang w:eastAsia="ru-RU"/>
        </w:rPr>
        <w:br/>
        <w:t>по планировке территории не может превышать 30 календарных дней с даты уведомления Застройщика о возврате документации по планировке территории и необходимости ее доработки с указанием выявленных замечаний (возражений).</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3.1.3. В течение шести месяцев после утверждения документации </w:t>
      </w:r>
      <w:r w:rsidRPr="00323DBA">
        <w:rPr>
          <w:rFonts w:eastAsia="Times New Roman"/>
          <w:szCs w:val="28"/>
          <w:lang w:eastAsia="ru-RU"/>
        </w:rPr>
        <w:br/>
        <w:t>по планировке территории определить по согласованию с Администрацией:</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 перечень подлежащих строительству и реконструкции объектов капитального строительства,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соответствии </w:t>
      </w:r>
      <w:r w:rsidRPr="00323DBA">
        <w:rPr>
          <w:rFonts w:eastAsia="Times New Roman"/>
          <w:szCs w:val="28"/>
          <w:lang w:eastAsia="ru-RU"/>
        </w:rPr>
        <w:br/>
        <w:t xml:space="preserve">с утвержденной документацией по планировке территории, предусмотренной данной документацией очередностью планируемого развития территории </w:t>
      </w:r>
      <w:r w:rsidRPr="00323DBA">
        <w:rPr>
          <w:rFonts w:eastAsia="Times New Roman"/>
          <w:szCs w:val="28"/>
          <w:lang w:eastAsia="ru-RU"/>
        </w:rPr>
        <w:br/>
        <w:t>по форме согласно приложению 3 к настоящему Договору;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перечень видов работ по благоустройству террит</w:t>
      </w:r>
      <w:r>
        <w:rPr>
          <w:rFonts w:eastAsia="Times New Roman"/>
          <w:szCs w:val="28"/>
          <w:lang w:eastAsia="ru-RU"/>
        </w:rPr>
        <w:t>ории, срок</w:t>
      </w:r>
      <w:r>
        <w:rPr>
          <w:rFonts w:eastAsia="Times New Roman"/>
          <w:szCs w:val="28"/>
          <w:lang w:eastAsia="ru-RU"/>
        </w:rPr>
        <w:br/>
      </w:r>
      <w:r w:rsidRPr="00323DBA">
        <w:rPr>
          <w:rFonts w:eastAsia="Times New Roman"/>
          <w:szCs w:val="28"/>
          <w:lang w:eastAsia="ru-RU"/>
        </w:rPr>
        <w:t>их выполнения по форме согласно приложению 4 к настоящему Договору;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 план-график исполнения обязательств по строительству и вводу </w:t>
      </w:r>
      <w:r w:rsidRPr="00323DBA">
        <w:rPr>
          <w:rFonts w:eastAsia="Times New Roman"/>
          <w:szCs w:val="28"/>
          <w:lang w:eastAsia="ru-RU"/>
        </w:rPr>
        <w:br/>
        <w:t xml:space="preserve">в эксплуатацию объектов, предусмотренных утвержденной документацией </w:t>
      </w:r>
      <w:r w:rsidRPr="00323DBA">
        <w:rPr>
          <w:rFonts w:eastAsia="Times New Roman"/>
          <w:szCs w:val="28"/>
          <w:lang w:eastAsia="ru-RU"/>
        </w:rPr>
        <w:br/>
      </w:r>
      <w:r w:rsidRPr="00323DBA">
        <w:rPr>
          <w:rFonts w:eastAsia="Times New Roman"/>
          <w:szCs w:val="28"/>
          <w:lang w:eastAsia="ru-RU"/>
        </w:rPr>
        <w:lastRenderedPageBreak/>
        <w:t>по планировке территории по форме согласно приложению 5 к настоящему Договору.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3.1.4. Осуществить за счет собственных средств расселение, выкуп </w:t>
      </w:r>
      <w:r w:rsidRPr="00323DBA">
        <w:rPr>
          <w:rFonts w:eastAsia="Times New Roman"/>
          <w:szCs w:val="28"/>
          <w:lang w:eastAsia="ru-RU"/>
        </w:rPr>
        <w:br/>
        <w:t>и снос объектов капитального строительства (многоквартирные жилые дома, индивидуальные жилые дома), осуществить снос и (или) реконструкцию линейных объектов, указанных в приложении 2 к настоящему Договору.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Максимальный срок исполнения д</w:t>
      </w:r>
      <w:r>
        <w:rPr>
          <w:rFonts w:eastAsia="Times New Roman"/>
          <w:szCs w:val="28"/>
          <w:lang w:eastAsia="ru-RU"/>
        </w:rPr>
        <w:t>анных обязательств – не позднее</w:t>
      </w:r>
      <w:r>
        <w:rPr>
          <w:rFonts w:eastAsia="Times New Roman"/>
          <w:szCs w:val="28"/>
          <w:lang w:eastAsia="ru-RU"/>
        </w:rPr>
        <w:br/>
      </w:r>
      <w:r w:rsidRPr="00323DBA">
        <w:rPr>
          <w:rFonts w:eastAsia="Times New Roman"/>
          <w:szCs w:val="28"/>
          <w:lang w:eastAsia="ru-RU"/>
        </w:rPr>
        <w:t>пяти лет с момента вступления настоящего Договора в силу.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Не позднее, чем за семь рабочих дней до начала выполнения работ по сносу объектов капитального строительства направить в Администрацию уведомление </w:t>
      </w:r>
      <w:r w:rsidRPr="00323DBA">
        <w:rPr>
          <w:rFonts w:eastAsia="Times New Roman"/>
          <w:szCs w:val="28"/>
          <w:lang w:eastAsia="ru-RU"/>
        </w:rPr>
        <w:br/>
        <w:t xml:space="preserve">о планируемом сносе объектов капитального строительства.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Не позднее, чем за семь рабочих дней после завершения работ по сносу объектов капитального строительства направить в Администрацию уведомление </w:t>
      </w:r>
      <w:r w:rsidRPr="00323DBA">
        <w:rPr>
          <w:rFonts w:eastAsia="Times New Roman"/>
          <w:szCs w:val="28"/>
          <w:lang w:eastAsia="ru-RU"/>
        </w:rPr>
        <w:br/>
        <w:t xml:space="preserve">о  завершении сноса объектов капитального строительства.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При осуществлении сноса многоквартирных жилых домов, индивидуальных жилых домов необходимо предпринимать меры </w:t>
      </w:r>
      <w:r w:rsidRPr="00323DBA">
        <w:rPr>
          <w:rFonts w:eastAsia="Times New Roman"/>
          <w:szCs w:val="28"/>
          <w:lang w:eastAsia="ru-RU"/>
        </w:rPr>
        <w:br/>
        <w:t>по недопущению прекращения услуг электро-, тепло-, газо-, водоснабжения, водоотведения населению города Сургута, связанных с проведением таких работ.</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3.1.5. Осуществить за счет собственных средств и (или) привлеченных средств освобождение Территории от существующей застройки, объектов коммунальной, транспортной, иной инфраструктуры и иных объектов, расположенных в границах Территории, но не зарегистрированных </w:t>
      </w:r>
      <w:r w:rsidRPr="00323DBA">
        <w:rPr>
          <w:rFonts w:eastAsia="Times New Roman"/>
          <w:szCs w:val="28"/>
          <w:lang w:eastAsia="ru-RU"/>
        </w:rPr>
        <w:br/>
        <w:t>в установленном законом порядке. При не достижении согласия между застройщиком и собственниками объектов недвижимости и иных объектов, расположенных в границах Территории, вопросы рыночной стоимости объектов недвижимости вправе решать в судебном порядке.</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3.1.6. В течение 18 месяцев с момента подписания настоящего Договора обратиться в Администрацию с ходатайством об изъятии для муниципальных нужд в целях комплексного развития территории жилой застройки </w:t>
      </w:r>
      <w:r w:rsidRPr="00323DBA">
        <w:rPr>
          <w:rFonts w:eastAsia="Times New Roman"/>
          <w:lang w:eastAsia="ru-RU"/>
        </w:rPr>
        <w:t>Ядра центра города Сургута</w:t>
      </w:r>
      <w:r w:rsidRPr="00323DBA">
        <w:rPr>
          <w:rFonts w:eastAsia="Times New Roman"/>
          <w:sz w:val="32"/>
          <w:szCs w:val="28"/>
          <w:lang w:eastAsia="ru-RU"/>
        </w:rPr>
        <w:t xml:space="preserve"> </w:t>
      </w:r>
      <w:r w:rsidRPr="00323DBA">
        <w:rPr>
          <w:rFonts w:eastAsia="Times New Roman"/>
          <w:szCs w:val="28"/>
          <w:lang w:eastAsia="ru-RU"/>
        </w:rPr>
        <w:t>земельных участков и (или) расположенных на них объектов недвижимого имущества с приложением перечня имущества, подлежащего изъятию, в соответствии со статьей 56.12 Земельного кодекса Российской Федерации.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3.1.7. Осуществить за счет собственных средств и (или) привлеченных средств проведение работ по оценке рыночной стоимости подлежащих изъятию </w:t>
      </w:r>
      <w:r w:rsidRPr="00323DBA">
        <w:rPr>
          <w:rFonts w:eastAsia="Times New Roman"/>
          <w:szCs w:val="28"/>
          <w:lang w:eastAsia="ru-RU"/>
        </w:rPr>
        <w:br/>
        <w:t xml:space="preserve">для муниципальных нужд в целях комплексного развития территории жилой застройки </w:t>
      </w:r>
      <w:r w:rsidRPr="00323DBA">
        <w:rPr>
          <w:rFonts w:eastAsia="Times New Roman"/>
          <w:lang w:eastAsia="ru-RU"/>
        </w:rPr>
        <w:t>Ядра центра города Сургута</w:t>
      </w:r>
      <w:r w:rsidRPr="00323DBA">
        <w:rPr>
          <w:rFonts w:eastAsia="Times New Roman"/>
          <w:sz w:val="32"/>
          <w:szCs w:val="28"/>
          <w:lang w:eastAsia="ru-RU"/>
        </w:rPr>
        <w:t xml:space="preserve"> </w:t>
      </w:r>
      <w:r w:rsidRPr="00323DBA">
        <w:rPr>
          <w:rFonts w:eastAsia="Times New Roman"/>
          <w:szCs w:val="28"/>
          <w:lang w:eastAsia="ru-RU"/>
        </w:rPr>
        <w:t xml:space="preserve">земельных участков и (или) расположенных на них объектов недвижимого имущества и (или) оценке рыночной стоимости прав на земельные участки и (или) расположенные </w:t>
      </w:r>
      <w:r w:rsidRPr="00323DBA">
        <w:rPr>
          <w:rFonts w:eastAsia="Times New Roman"/>
          <w:szCs w:val="28"/>
          <w:lang w:eastAsia="ru-RU"/>
        </w:rPr>
        <w:br/>
        <w:t xml:space="preserve">на них объекты недвижимого имущества, подлежащих прекращению в связи </w:t>
      </w:r>
      <w:r w:rsidRPr="00323DBA">
        <w:rPr>
          <w:rFonts w:eastAsia="Times New Roman"/>
          <w:szCs w:val="28"/>
          <w:lang w:eastAsia="ru-RU"/>
        </w:rPr>
        <w:br/>
        <w:t xml:space="preserve">с их изъятием для муниципальных нужд, а также размера убытков, в том числе упущенной выгоды, причиняемых таким изъятием в соответствии </w:t>
      </w:r>
      <w:r w:rsidRPr="00323DBA">
        <w:rPr>
          <w:rFonts w:eastAsia="Times New Roman"/>
          <w:szCs w:val="28"/>
          <w:lang w:eastAsia="ru-RU"/>
        </w:rPr>
        <w:br/>
        <w:t xml:space="preserve">с Федеральным законом от 29.07.1998 № 135-ФЗ «Об оценочной деятельности </w:t>
      </w:r>
      <w:r w:rsidRPr="00323DBA">
        <w:rPr>
          <w:rFonts w:eastAsia="Times New Roman"/>
          <w:szCs w:val="28"/>
          <w:lang w:eastAsia="ru-RU"/>
        </w:rPr>
        <w:br/>
        <w:t xml:space="preserve">в Российской Федерации» и заключить соглашение об изъятии недвижимого </w:t>
      </w:r>
      <w:r w:rsidRPr="00323DBA">
        <w:rPr>
          <w:rFonts w:eastAsia="Times New Roman"/>
          <w:szCs w:val="28"/>
          <w:lang w:eastAsia="ru-RU"/>
        </w:rPr>
        <w:lastRenderedPageBreak/>
        <w:t>имущества для муниципальных нужд с правообладателями данного имущества.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Предельный срок выполнения мероприятия – не позднее одного года </w:t>
      </w:r>
      <w:r w:rsidRPr="00323DBA">
        <w:rPr>
          <w:rFonts w:eastAsia="Times New Roman"/>
          <w:szCs w:val="28"/>
          <w:lang w:eastAsia="ru-RU"/>
        </w:rPr>
        <w:br/>
        <w:t>с момента исполнения подпункта 3.3.2 настоящего Договора.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3.1.8. Осуществить за счет собственных средств и (или) привлеченных средств образование земельных участков из земельных участков, находящихся </w:t>
      </w:r>
      <w:r w:rsidRPr="00323DBA">
        <w:rPr>
          <w:rFonts w:eastAsia="Times New Roman"/>
          <w:szCs w:val="28"/>
          <w:lang w:eastAsia="ru-RU"/>
        </w:rPr>
        <w:br/>
        <w:t xml:space="preserve">в границах территории жилой застройки Ядра центра города Сургута </w:t>
      </w:r>
      <w:r w:rsidRPr="00323DBA">
        <w:rPr>
          <w:rFonts w:eastAsia="Times New Roman"/>
          <w:szCs w:val="28"/>
          <w:lang w:eastAsia="ru-RU"/>
        </w:rPr>
        <w:br/>
        <w:t xml:space="preserve">в соответствии с утвержденной документацией по планировке территории, </w:t>
      </w:r>
      <w:r w:rsidRPr="00323DBA">
        <w:rPr>
          <w:rFonts w:eastAsia="Times New Roman"/>
          <w:szCs w:val="28"/>
          <w:lang w:eastAsia="ru-RU"/>
        </w:rPr>
        <w:br/>
        <w:t>а также осуществить государственный кадастровый учет данных земельных участков.</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3.1.9. Осуществить в границах территории жилой застройки Ядра центра города Сургута в соответствии с утвержденной документацией по планировке территории, в том числе в соответствии с перечнем подлежащих строительству и реконструкции объектов капитального строительства, согласно приложению 3 к настоящему Договору и план-графиком исполнения обязательств </w:t>
      </w:r>
      <w:r w:rsidRPr="00323DBA">
        <w:rPr>
          <w:rFonts w:eastAsia="Times New Roman"/>
          <w:szCs w:val="28"/>
          <w:lang w:eastAsia="ru-RU"/>
        </w:rPr>
        <w:br/>
        <w:t xml:space="preserve">по строительству и вводу в эксплуатацию объектов, согласно приложению 5 </w:t>
      </w:r>
      <w:r w:rsidRPr="00323DBA">
        <w:rPr>
          <w:rFonts w:eastAsia="Times New Roman"/>
          <w:szCs w:val="28"/>
          <w:lang w:eastAsia="ru-RU"/>
        </w:rPr>
        <w:br/>
        <w:t>к настоящему Договору, строительство и ввод объектов капитального строительства в эксплуатацию.</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3.1.10. Осуществить за счет собственных средств и (или) привлеченных средств в соответствии с утвержденной документацией по планировке территории строительство и (или) реконструкцию объектов коммунальной (инженерной), транспортной инфраструктур, необходимых для реализации решения о комплексном развитии территории жилой застройки Ядра центра города Сургута.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3.1.11. Осуществить за счет собственных средств и (или) привлеченных средств обеспечение территории, подлежащей комплексному развитию, объектами коммунальной (инженерной)</w:t>
      </w:r>
      <w:r>
        <w:rPr>
          <w:rFonts w:eastAsia="Times New Roman"/>
          <w:szCs w:val="28"/>
          <w:lang w:eastAsia="ru-RU"/>
        </w:rPr>
        <w:t xml:space="preserve"> инфраструктуры, расположенными</w:t>
      </w:r>
      <w:r>
        <w:rPr>
          <w:rFonts w:eastAsia="Times New Roman"/>
          <w:szCs w:val="28"/>
          <w:lang w:eastAsia="ru-RU"/>
        </w:rPr>
        <w:br/>
      </w:r>
      <w:r w:rsidRPr="00323DBA">
        <w:rPr>
          <w:rFonts w:eastAsia="Times New Roman"/>
          <w:szCs w:val="28"/>
          <w:lang w:eastAsia="ru-RU"/>
        </w:rPr>
        <w:t xml:space="preserve">в границах, а также за границами данной территории, согласно заключений </w:t>
      </w:r>
      <w:proofErr w:type="spellStart"/>
      <w:r w:rsidRPr="00323DBA">
        <w:rPr>
          <w:rFonts w:eastAsia="Times New Roman"/>
          <w:szCs w:val="28"/>
          <w:lang w:eastAsia="ru-RU"/>
        </w:rPr>
        <w:t>ресурсоснабжающих</w:t>
      </w:r>
      <w:proofErr w:type="spellEnd"/>
      <w:r w:rsidRPr="00323DBA">
        <w:rPr>
          <w:rFonts w:eastAsia="Times New Roman"/>
          <w:szCs w:val="28"/>
          <w:lang w:eastAsia="ru-RU"/>
        </w:rPr>
        <w:t xml:space="preserve"> организаций и технических условий на подключение (технологическое присоединение), выданных </w:t>
      </w:r>
      <w:proofErr w:type="spellStart"/>
      <w:r w:rsidRPr="00323DBA">
        <w:rPr>
          <w:rFonts w:eastAsia="Times New Roman"/>
          <w:szCs w:val="28"/>
          <w:lang w:eastAsia="ru-RU"/>
        </w:rPr>
        <w:t>ресурсоснабжающими</w:t>
      </w:r>
      <w:proofErr w:type="spellEnd"/>
      <w:r w:rsidRPr="00323DBA">
        <w:rPr>
          <w:rFonts w:eastAsia="Times New Roman"/>
          <w:szCs w:val="28"/>
          <w:lang w:eastAsia="ru-RU"/>
        </w:rPr>
        <w:t xml:space="preserve"> </w:t>
      </w:r>
      <w:proofErr w:type="spellStart"/>
      <w:r w:rsidRPr="00323DBA">
        <w:rPr>
          <w:rFonts w:eastAsia="Times New Roman"/>
          <w:szCs w:val="28"/>
          <w:lang w:eastAsia="ru-RU"/>
        </w:rPr>
        <w:t>организа</w:t>
      </w:r>
      <w:r>
        <w:rPr>
          <w:rFonts w:eastAsia="Times New Roman"/>
          <w:szCs w:val="28"/>
          <w:lang w:eastAsia="ru-RU"/>
        </w:rPr>
        <w:t>-</w:t>
      </w:r>
      <w:r w:rsidRPr="00323DBA">
        <w:rPr>
          <w:rFonts w:eastAsia="Times New Roman"/>
          <w:szCs w:val="28"/>
          <w:lang w:eastAsia="ru-RU"/>
        </w:rPr>
        <w:t>циями</w:t>
      </w:r>
      <w:proofErr w:type="spellEnd"/>
      <w:r w:rsidRPr="00323DBA">
        <w:rPr>
          <w:rFonts w:eastAsia="Times New Roman"/>
          <w:szCs w:val="28"/>
          <w:lang w:eastAsia="ru-RU"/>
        </w:rPr>
        <w:t xml:space="preserve">, а также на основании заключенных с ними договоров </w:t>
      </w:r>
      <w:r>
        <w:rPr>
          <w:rFonts w:eastAsia="Times New Roman"/>
          <w:szCs w:val="28"/>
          <w:lang w:eastAsia="ru-RU"/>
        </w:rPr>
        <w:t>на подключение</w:t>
      </w:r>
      <w:r>
        <w:rPr>
          <w:rFonts w:eastAsia="Times New Roman"/>
          <w:szCs w:val="28"/>
          <w:lang w:eastAsia="ru-RU"/>
        </w:rPr>
        <w:br/>
      </w:r>
      <w:r w:rsidRPr="00323DBA">
        <w:rPr>
          <w:rFonts w:eastAsia="Times New Roman"/>
          <w:szCs w:val="28"/>
          <w:lang w:eastAsia="ru-RU"/>
        </w:rPr>
        <w:t xml:space="preserve">к сетям коммунального обслуживания.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3.1.12. Разработать за счет собственных средств и (или) привлеченных средств проектную документацию на объект социальной инфраструктуры, </w:t>
      </w:r>
      <w:r w:rsidRPr="00323DBA">
        <w:rPr>
          <w:rFonts w:eastAsia="Times New Roman"/>
          <w:szCs w:val="28"/>
          <w:lang w:eastAsia="ru-RU"/>
        </w:rPr>
        <w:br/>
        <w:t xml:space="preserve">а именно: образовательного центра (общеобразовательная школа на 1 125 мест </w:t>
      </w:r>
      <w:r w:rsidRPr="00323DBA">
        <w:rPr>
          <w:rFonts w:eastAsia="Times New Roman"/>
          <w:szCs w:val="28"/>
          <w:lang w:eastAsia="ru-RU"/>
        </w:rPr>
        <w:br/>
        <w:t>и детский сад на 350 мест), в срок не позднее 36 месяцев с даты предоставления Администрацией технического задания на выполнение проектно-изыскательных и строительно-монтажных работ.</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3.1.13. Безвозмездно передать в муниципальную собственность проектную документацию, а также положительное заключение государственной экспертизы данной документации на объект социальной инфраструктуры, а именно </w:t>
      </w:r>
      <w:r w:rsidRPr="00323DBA">
        <w:rPr>
          <w:rFonts w:eastAsia="Times New Roman"/>
          <w:szCs w:val="28"/>
          <w:lang w:eastAsia="ru-RU"/>
        </w:rPr>
        <w:br/>
        <w:t>на образовательный центр (общеобразовательная школа на 1 125 мест и детский сад на 350 мест), документы по передаче прав на использование результатов интеллектуальной деятельности, в том числе на внесение изменений в такие документы, их переработку и практическую реализацию на условиях простой (неисключительной) лицензии.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lastRenderedPageBreak/>
        <w:t xml:space="preserve">Максимальный срок исполнения обязательств, указанных в подпунктах </w:t>
      </w:r>
      <w:r w:rsidRPr="00323DBA">
        <w:rPr>
          <w:rFonts w:eastAsia="Times New Roman"/>
          <w:szCs w:val="28"/>
          <w:lang w:eastAsia="ru-RU"/>
        </w:rPr>
        <w:br/>
        <w:t>3.1.12, 3.1.13 – не позднее трех лет с момента вступления настоящего Договора в силу.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3.1.14. Безвозмездно передать в муниципальную собственность образованный земельный участок, предусмотренный под строительство </w:t>
      </w:r>
      <w:r w:rsidRPr="00323DBA">
        <w:rPr>
          <w:rFonts w:eastAsia="Times New Roman"/>
          <w:szCs w:val="28"/>
          <w:lang w:eastAsia="ru-RU"/>
        </w:rPr>
        <w:br/>
        <w:t>объекта социальной инфраструктуры, а именно: образовательного центра (общеобразовательная школа на 1 125 мест и детский сад на 350 мест), образованный в соответствии с утвержденной документацией по планировке территории, в течение шести месяцев после постановки на государственный кадастровый учет образованного земельного участка.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3.1.15. Осуществить за счет собственных средств и (или) привлеченных средств строительство капитального объекта – встроенный детский сад </w:t>
      </w:r>
      <w:r w:rsidRPr="00323DBA">
        <w:rPr>
          <w:rFonts w:eastAsia="Times New Roman"/>
          <w:szCs w:val="28"/>
          <w:lang w:eastAsia="ru-RU"/>
        </w:rPr>
        <w:br/>
        <w:t>на 125 мест.</w:t>
      </w:r>
    </w:p>
    <w:p w:rsidR="008D63A9" w:rsidRPr="00323DBA" w:rsidRDefault="008D63A9" w:rsidP="008D63A9">
      <w:pPr>
        <w:widowControl w:val="0"/>
        <w:ind w:firstLine="709"/>
        <w:jc w:val="both"/>
        <w:rPr>
          <w:rFonts w:eastAsia="Times New Roman"/>
          <w:spacing w:val="-4"/>
          <w:szCs w:val="28"/>
          <w:lang w:eastAsia="ru-RU"/>
        </w:rPr>
      </w:pPr>
      <w:r w:rsidRPr="00323DBA">
        <w:rPr>
          <w:rFonts w:eastAsia="Times New Roman"/>
          <w:szCs w:val="28"/>
          <w:lang w:eastAsia="ru-RU"/>
        </w:rPr>
        <w:t xml:space="preserve">3.1.16. Осуществить за счет собственных средств и (или) привлеченных средств снос объектов незавершенного строительства с кадастровыми номерами </w:t>
      </w:r>
      <w:r w:rsidRPr="00323DBA">
        <w:rPr>
          <w:rFonts w:eastAsia="Times New Roman"/>
          <w:spacing w:val="-8"/>
          <w:szCs w:val="28"/>
          <w:lang w:eastAsia="ru-RU"/>
        </w:rPr>
        <w:t>86:10:0101200:11957, 86:10:0101200:11956, 86:10:0101200:11954, 86:10:0101200:11955</w:t>
      </w:r>
      <w:r w:rsidRPr="00323DBA">
        <w:rPr>
          <w:rFonts w:eastAsia="Times New Roman"/>
          <w:szCs w:val="28"/>
          <w:lang w:eastAsia="ru-RU"/>
        </w:rPr>
        <w:t xml:space="preserve"> в границах земельного участка с кадастро</w:t>
      </w:r>
      <w:r>
        <w:rPr>
          <w:rFonts w:eastAsia="Times New Roman"/>
          <w:szCs w:val="28"/>
          <w:lang w:eastAsia="ru-RU"/>
        </w:rPr>
        <w:t>вым номером 86:10:0000000:18535</w:t>
      </w:r>
      <w:r>
        <w:rPr>
          <w:rFonts w:eastAsia="Times New Roman"/>
          <w:szCs w:val="28"/>
          <w:lang w:eastAsia="ru-RU"/>
        </w:rPr>
        <w:br/>
      </w:r>
      <w:r w:rsidRPr="00323DBA">
        <w:rPr>
          <w:rFonts w:eastAsia="Times New Roman"/>
          <w:szCs w:val="28"/>
          <w:lang w:eastAsia="ru-RU"/>
        </w:rPr>
        <w:t>и иных объектов, расположенных в границах указанного земельного участка, привести земельный участок с кадастро</w:t>
      </w:r>
      <w:r>
        <w:rPr>
          <w:rFonts w:eastAsia="Times New Roman"/>
          <w:szCs w:val="28"/>
          <w:lang w:eastAsia="ru-RU"/>
        </w:rPr>
        <w:t>вым номером 86:10:0000000:18535</w:t>
      </w:r>
      <w:r>
        <w:rPr>
          <w:rFonts w:eastAsia="Times New Roman"/>
          <w:szCs w:val="28"/>
          <w:lang w:eastAsia="ru-RU"/>
        </w:rPr>
        <w:br/>
      </w:r>
      <w:r w:rsidRPr="00323DBA">
        <w:rPr>
          <w:rFonts w:eastAsia="Times New Roman"/>
          <w:spacing w:val="-4"/>
          <w:szCs w:val="28"/>
          <w:lang w:eastAsia="ru-RU"/>
        </w:rPr>
        <w:t>в состояние, пригодное для его дальнейшего использования. Данные мероприятия выполнить в срок до 01.01.2028 года.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Обеспечить за счет собственн</w:t>
      </w:r>
      <w:r>
        <w:rPr>
          <w:rFonts w:eastAsia="Times New Roman"/>
          <w:szCs w:val="28"/>
          <w:lang w:eastAsia="ru-RU"/>
        </w:rPr>
        <w:t>ых средств и (или) привлеченных</w:t>
      </w:r>
      <w:r>
        <w:rPr>
          <w:rFonts w:eastAsia="Times New Roman"/>
          <w:szCs w:val="28"/>
          <w:lang w:eastAsia="ru-RU"/>
        </w:rPr>
        <w:br/>
      </w:r>
      <w:r w:rsidRPr="00323DBA">
        <w:rPr>
          <w:rFonts w:eastAsia="Times New Roman"/>
          <w:szCs w:val="28"/>
          <w:lang w:eastAsia="ru-RU"/>
        </w:rPr>
        <w:t xml:space="preserve">средств подготовку актов обследования, подтверждающих прекращение существования объектов незавершенного строительства с кадастровыми номерами 86:10:0101200:11957, 86:10:0101200:11956, 86:10:0101200:11954, 86:10:0101200:11955, а также предоставить </w:t>
      </w:r>
      <w:r>
        <w:rPr>
          <w:rFonts w:eastAsia="Times New Roman"/>
          <w:szCs w:val="28"/>
          <w:lang w:eastAsia="ru-RU"/>
        </w:rPr>
        <w:t>вышеуказанные акты обследования</w:t>
      </w:r>
      <w:r>
        <w:rPr>
          <w:rFonts w:eastAsia="Times New Roman"/>
          <w:szCs w:val="28"/>
          <w:lang w:eastAsia="ru-RU"/>
        </w:rPr>
        <w:br/>
      </w:r>
      <w:r w:rsidRPr="00323DBA">
        <w:rPr>
          <w:rFonts w:eastAsia="Times New Roman"/>
          <w:szCs w:val="28"/>
          <w:lang w:eastAsia="ru-RU"/>
        </w:rPr>
        <w:t>в адрес Администрации.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3.1.17. Осуществить за счет собственных средств и (или) привлеченных средств корректировку документации по планировке территории на часть элемента планировочной структуры, включающий границы земельного участка </w:t>
      </w:r>
      <w:r w:rsidRPr="00323DBA">
        <w:rPr>
          <w:rFonts w:eastAsia="Times New Roman"/>
          <w:szCs w:val="28"/>
          <w:lang w:eastAsia="ru-RU"/>
        </w:rPr>
        <w:br/>
        <w:t>с кадастровым номером 86:10:0000000:18535 для размещения объектов капитального строительства, а именн</w:t>
      </w:r>
      <w:r>
        <w:rPr>
          <w:rFonts w:eastAsia="Times New Roman"/>
          <w:szCs w:val="28"/>
          <w:lang w:eastAsia="ru-RU"/>
        </w:rPr>
        <w:t>о: кукольного театра «Петрушка»</w:t>
      </w:r>
      <w:r>
        <w:rPr>
          <w:rFonts w:eastAsia="Times New Roman"/>
          <w:szCs w:val="28"/>
          <w:lang w:eastAsia="ru-RU"/>
        </w:rPr>
        <w:br/>
      </w:r>
      <w:r w:rsidRPr="00323DBA">
        <w:rPr>
          <w:rFonts w:eastAsia="Times New Roman"/>
          <w:szCs w:val="28"/>
          <w:lang w:eastAsia="ru-RU"/>
        </w:rPr>
        <w:t>и Городского культурного центра.</w:t>
      </w:r>
    </w:p>
    <w:p w:rsidR="008D63A9"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3.1.18. Осуществить за счет собственных средств и (или) привлеченных средств раздел земельного участка с кадастровым номером 86:10:0000000:18535 </w:t>
      </w:r>
      <w:r w:rsidRPr="00323DBA">
        <w:rPr>
          <w:rFonts w:eastAsia="Times New Roman"/>
          <w:szCs w:val="28"/>
          <w:lang w:eastAsia="ru-RU"/>
        </w:rPr>
        <w:br/>
        <w:t>в соответствии утвержденной документацией по планировке территории, а также осуществить государственный кадастровый учет образованных земельных участков.</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3.1.18.1. В течение шести месяцев с даты постановки на государственный кадастровый учет безвозмездно передать в муниципальную собственность образованный земельный участок для размещения объекта капитального строительства – Городской культурный центр.</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3.1.18.2. Разработать за счет собственных средств и (или) привлеченных средств проектную документацию на объект капитального строительства – кукольный театр «Петрушка», в срок не позднее 36 месяцев с даты </w:t>
      </w:r>
      <w:r w:rsidRPr="00323DBA">
        <w:rPr>
          <w:rFonts w:eastAsia="Times New Roman"/>
          <w:szCs w:val="28"/>
          <w:lang w:eastAsia="ru-RU"/>
        </w:rPr>
        <w:lastRenderedPageBreak/>
        <w:t>предоставления Администрацией технического задания на выполнение проектно-изыскательных и строительно-монтажных работ.</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3.1.18.3. Безвозмездно передать в муниципальную собственность проектную документацию, а также положительное заключение экспертизы данной документации на объект капитального строительства – кукольный театр «Петрушка», документы по передаче прав на использование результатов интеллектуальной деятельности, в том числе на внесение изменений в такие документы, их переработку и практическую реализацию на условиях простой (неисключительной) лицензии.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3.1.19. Осуществить за счет собственных средств и (или) привлеченных средств строительство объекта капитального строительства кукольного театра «Петрушка» в границах вновь образованного земельного участка в соответствии с утвержденной документацией по планировке территории в срок не позднее шести лет с момента заключения настоящего Договора.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3.1.20. В течение шести месяцев с даты окончания строительства безвозмездно передать в муниципальную собственность объект капитального строительства – кукольный театр «Петрушка» общей площадью не менее </w:t>
      </w:r>
      <w:r w:rsidRPr="00323DBA">
        <w:rPr>
          <w:rFonts w:eastAsia="Times New Roman"/>
          <w:szCs w:val="28"/>
          <w:lang w:eastAsia="ru-RU"/>
        </w:rPr>
        <w:br/>
        <w:t>4 500 кв. метров, оснащенный в соответствии с технологическим заданием, учитывающим особенности театрального комплекса, а также благоустроенный земельный участок для размещения данного объекта капитального строительства, образованный в соответствии с подпунктом 3.1.18 настоящего Договора.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3.1.21. Осуществить за счет собственных средств и (или) привлеченных средств благоустройство (строительство) территории набережной реки Саймы (от улицы Университетской до </w:t>
      </w:r>
      <w:proofErr w:type="spellStart"/>
      <w:r w:rsidRPr="00323DBA">
        <w:rPr>
          <w:rFonts w:eastAsia="Times New Roman"/>
          <w:szCs w:val="28"/>
          <w:lang w:eastAsia="ru-RU"/>
        </w:rPr>
        <w:t>Сургутского</w:t>
      </w:r>
      <w:proofErr w:type="spellEnd"/>
      <w:r w:rsidRPr="00323DBA">
        <w:rPr>
          <w:rFonts w:eastAsia="Times New Roman"/>
          <w:szCs w:val="28"/>
          <w:lang w:eastAsia="ru-RU"/>
        </w:rPr>
        <w:t xml:space="preserve"> государственного университета, </w:t>
      </w:r>
      <w:r w:rsidRPr="00323DBA">
        <w:rPr>
          <w:rFonts w:eastAsia="Times New Roman"/>
          <w:szCs w:val="28"/>
          <w:lang w:eastAsia="ru-RU"/>
        </w:rPr>
        <w:br/>
        <w:t xml:space="preserve">до Дворца торжеств) в соответствии с заключенным соглашением о </w:t>
      </w:r>
      <w:proofErr w:type="spellStart"/>
      <w:r w:rsidRPr="00323DBA">
        <w:rPr>
          <w:rFonts w:eastAsia="Times New Roman"/>
          <w:szCs w:val="28"/>
          <w:lang w:eastAsia="ru-RU"/>
        </w:rPr>
        <w:t>взаимо</w:t>
      </w:r>
      <w:proofErr w:type="spellEnd"/>
      <w:r>
        <w:rPr>
          <w:rFonts w:eastAsia="Times New Roman"/>
          <w:szCs w:val="28"/>
          <w:lang w:eastAsia="ru-RU"/>
        </w:rPr>
        <w:t>-</w:t>
      </w:r>
      <w:r w:rsidRPr="00323DBA">
        <w:rPr>
          <w:rFonts w:eastAsia="Times New Roman"/>
          <w:szCs w:val="28"/>
          <w:lang w:eastAsia="ru-RU"/>
        </w:rPr>
        <w:t xml:space="preserve">действии по благоустройству территории в городе Сургуте на части земельного участка под обустройство водохранилища на реке Сайме ориентировочной площадью 31 800 кв. метров.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3.1.22. При разработке документации по планировке территории, подлежащей комплексному развитию в отношении части территории, попадающей в береговую полосу, предусмотреть образование земельных участков с видом разрешенного использования – земельные участки (территории) общего пользования (код 12.0), образовать земельные участки, выполнить благоустройство данных участков в увязке и едином стиле </w:t>
      </w:r>
      <w:r w:rsidRPr="00323DBA">
        <w:rPr>
          <w:rFonts w:eastAsia="Times New Roman"/>
          <w:szCs w:val="28"/>
          <w:lang w:eastAsia="ru-RU"/>
        </w:rPr>
        <w:br/>
        <w:t xml:space="preserve">с благоустройством набережной реки Саймы и безвозмездно передать </w:t>
      </w:r>
      <w:r w:rsidRPr="00323DBA">
        <w:rPr>
          <w:rFonts w:eastAsia="Times New Roman"/>
          <w:szCs w:val="28"/>
          <w:lang w:eastAsia="ru-RU"/>
        </w:rPr>
        <w:br/>
        <w:t>в муниципальную собственность образованные и благоустроенные земельные участки в срок не позднее четырех лет с момента вступления настоящего Договора в силу.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3.1.23. Безвозмездно передать в муниципальную собственность образованный и благоустроенный земельный участок под парковку, предусмотренный утвержденной документацией по планировке территории общей площадью не менее 2 000 кв. метров в срок не позднее трех лет с момента вступления настоящего Договора в силу.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3.1.24. Безвозмездно передать в муниципальную собственность </w:t>
      </w:r>
      <w:r w:rsidRPr="00323DBA">
        <w:rPr>
          <w:rFonts w:eastAsia="Times New Roman"/>
          <w:szCs w:val="28"/>
          <w:lang w:eastAsia="ru-RU"/>
        </w:rPr>
        <w:lastRenderedPageBreak/>
        <w:t xml:space="preserve">построенные объекты транспортной инфраструктуры, обеспечивающие доступ </w:t>
      </w:r>
      <w:r w:rsidRPr="00323DBA">
        <w:rPr>
          <w:rFonts w:eastAsia="Times New Roman"/>
          <w:szCs w:val="28"/>
          <w:lang w:eastAsia="ru-RU"/>
        </w:rPr>
        <w:br/>
        <w:t>к территориям общего пользования, в течение шести месяцев после окончания строительства данных объектов.</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3.1.25. Предусмотреть и осуществить строительство за счет собственных средств и (или) привлеченных средств в границах территории, подлежащей комплексному развитию площадку для выгула домашних животных.</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3.1.26. Осуществить за счет собственных средств и (или) привлеченных средств строительство системы водоснабжения с установлением на них источников наружного противопожарного водоснабжения.</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3.1.27. Осуществить за счет собственных средств и (или) привлеченных средств строительство в границах территории, подлежащей комплексному развитию, и безвозмездно передать в муниципальную собственность встроенное, встроенно-пристроенное помещение для размещения пункта полиции с учетом требований пункта 21 критериев материально-технического обеспечения участковых пунктов полиции, установленных приказом Министерства внутренних дел Российской Федерации от 29.03.2019 № 205 «О несении службы участковым уполномоченным полиции на обслуживаемом административном участке и организации этой деятельности», в течение шести месяцев после ввода в эксплуатацию объекта капитального строительства, в составе которого предусмотрено данное помещение.</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3.1.28. Осуществить за счет собственных средств и (или) привлеченных средств проведение и финансирование государственной историко-культурной экспертизы территории, подлежащей комплексному развитию в соответствии </w:t>
      </w:r>
      <w:r w:rsidRPr="00323DBA">
        <w:rPr>
          <w:rFonts w:eastAsia="Times New Roman"/>
          <w:szCs w:val="28"/>
          <w:lang w:eastAsia="ru-RU"/>
        </w:rPr>
        <w:br/>
        <w:t>с требованиями Федерального закона от 25.06.2002 № 73-ФЗ «Об объектах культурного наследия (памятниках истории и культуры) народов Российской Федерации», до начала реализации комплексного развития территории.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3.1.29. Обеспечивать в период действия Договора содержание Территории и осуществление мероприятий в соответствии с законодательством Российской Федерации, правилами благоустройства территории города Сургута, утвержден-</w:t>
      </w:r>
      <w:proofErr w:type="spellStart"/>
      <w:r w:rsidRPr="00323DBA">
        <w:rPr>
          <w:rFonts w:eastAsia="Times New Roman"/>
          <w:szCs w:val="28"/>
          <w:lang w:eastAsia="ru-RU"/>
        </w:rPr>
        <w:t>ными</w:t>
      </w:r>
      <w:proofErr w:type="spellEnd"/>
      <w:r w:rsidRPr="00323DBA">
        <w:rPr>
          <w:rFonts w:eastAsia="Times New Roman"/>
          <w:szCs w:val="28"/>
          <w:lang w:eastAsia="ru-RU"/>
        </w:rPr>
        <w:t xml:space="preserve"> решением Думы города от 26.12.</w:t>
      </w:r>
      <w:r>
        <w:rPr>
          <w:rFonts w:eastAsia="Times New Roman"/>
          <w:szCs w:val="28"/>
          <w:lang w:eastAsia="ru-RU"/>
        </w:rPr>
        <w:t>2017 № 206-VI ДГ, документацией</w:t>
      </w:r>
      <w:r>
        <w:rPr>
          <w:rFonts w:eastAsia="Times New Roman"/>
          <w:szCs w:val="28"/>
          <w:lang w:eastAsia="ru-RU"/>
        </w:rPr>
        <w:br/>
      </w:r>
      <w:r w:rsidRPr="00323DBA">
        <w:rPr>
          <w:rFonts w:eastAsia="Times New Roman"/>
          <w:szCs w:val="28"/>
          <w:lang w:eastAsia="ru-RU"/>
        </w:rPr>
        <w:t>по планировке территории, Перечнем видов работ по благоустройству Территории (по форме согласно приложению 4 к настоящему Договору).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3.1.30. Застройщик во исполнение условий, предусмотренных</w:t>
      </w:r>
      <w:r w:rsidRPr="00323DBA">
        <w:rPr>
          <w:rFonts w:eastAsia="Times New Roman"/>
          <w:szCs w:val="28"/>
          <w:lang w:eastAsia="ru-RU"/>
        </w:rPr>
        <w:br/>
        <w:t xml:space="preserve">подпунктом 3.1.13 настоящего Договора, направляет проектную документацию, </w:t>
      </w:r>
      <w:r w:rsidRPr="00323DBA">
        <w:rPr>
          <w:rFonts w:eastAsia="Times New Roman"/>
          <w:spacing w:val="-4"/>
          <w:szCs w:val="28"/>
          <w:lang w:eastAsia="ru-RU"/>
        </w:rPr>
        <w:t>положительное заключение государственной экспертизы, документы по передаче прав на использование результатов интеллектуальной деятельности с подписанным проектом договора о безвозмездной передаче в муниципальную</w:t>
      </w:r>
      <w:r w:rsidRPr="00323DBA">
        <w:rPr>
          <w:rFonts w:eastAsia="Times New Roman"/>
          <w:szCs w:val="28"/>
          <w:lang w:eastAsia="ru-RU"/>
        </w:rPr>
        <w:t xml:space="preserve"> собственность</w:t>
      </w:r>
      <w:r w:rsidRPr="00323DBA">
        <w:rPr>
          <w:rFonts w:eastAsia="Times New Roman"/>
          <w:szCs w:val="28"/>
          <w:lang w:eastAsia="ru-RU"/>
        </w:rPr>
        <w:br/>
        <w:t>и актом приема-передачи в адрес Администрации.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3.1.31. Застройщик во исполнение условий, предусмотренных подпунктами 3.1.13, 3.1.14, 3.1.18.1, 3.1.18.3, 3.1.20, 3.1.22, 3.1.23, 3.1.24, 3.1.27, 3.1.32 настоящего Договора, направляет подписанные проекты договоров </w:t>
      </w:r>
      <w:r w:rsidRPr="00323DBA">
        <w:rPr>
          <w:rFonts w:eastAsia="Times New Roman"/>
          <w:szCs w:val="28"/>
          <w:lang w:eastAsia="ru-RU"/>
        </w:rPr>
        <w:br/>
        <w:t xml:space="preserve">о безвозмездной передаче объектов недвижимости, земельных участков </w:t>
      </w:r>
      <w:r w:rsidRPr="00323DBA">
        <w:rPr>
          <w:rFonts w:eastAsia="Times New Roman"/>
          <w:szCs w:val="28"/>
          <w:lang w:eastAsia="ru-RU"/>
        </w:rPr>
        <w:br/>
        <w:t>в муниципальную собственность и акты приема-передачи в адрес Администрации.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3.1.32. В течение шести месяцев с даты окончания строительства в полном </w:t>
      </w:r>
      <w:r w:rsidRPr="00323DBA">
        <w:rPr>
          <w:rFonts w:eastAsia="Times New Roman"/>
          <w:szCs w:val="28"/>
          <w:lang w:eastAsia="ru-RU"/>
        </w:rPr>
        <w:lastRenderedPageBreak/>
        <w:t xml:space="preserve">объеме объектов капитального строительства в соответствии с утвержденной документацией по планировке территории, безвозмездно передать </w:t>
      </w:r>
      <w:r w:rsidRPr="00323DBA">
        <w:rPr>
          <w:rFonts w:eastAsia="Times New Roman"/>
          <w:szCs w:val="28"/>
          <w:lang w:eastAsia="ru-RU"/>
        </w:rPr>
        <w:br/>
        <w:t xml:space="preserve">в муниципальную собственность объекты коммунальной инфраструктуры, </w:t>
      </w:r>
      <w:r w:rsidRPr="00323DBA">
        <w:rPr>
          <w:rFonts w:eastAsia="Times New Roman"/>
          <w:szCs w:val="28"/>
          <w:lang w:eastAsia="ru-RU"/>
        </w:rPr>
        <w:br/>
        <w:t>а также транспортной инфраструктуры в границах красных линий улично-дорожной сети города Сургута.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pacing w:val="-4"/>
          <w:szCs w:val="28"/>
          <w:lang w:eastAsia="ru-RU"/>
        </w:rPr>
        <w:t>3.1.33. В случае необходимости сноса существующих зеленых насаждений, находящихся в границах территории комплексного развития получить порубочный билет и (или) разрешение на пересадку деревьев</w:t>
      </w:r>
      <w:r w:rsidRPr="00323DBA">
        <w:rPr>
          <w:rFonts w:eastAsia="Times New Roman"/>
          <w:szCs w:val="28"/>
          <w:lang w:eastAsia="ru-RU"/>
        </w:rPr>
        <w:t xml:space="preserve"> и</w:t>
      </w:r>
      <w:r>
        <w:rPr>
          <w:rFonts w:eastAsia="Times New Roman"/>
          <w:szCs w:val="28"/>
          <w:lang w:eastAsia="ru-RU"/>
        </w:rPr>
        <w:t xml:space="preserve"> кустарников в соответствии</w:t>
      </w:r>
      <w:r>
        <w:rPr>
          <w:rFonts w:eastAsia="Times New Roman"/>
          <w:szCs w:val="28"/>
          <w:lang w:eastAsia="ru-RU"/>
        </w:rPr>
        <w:br/>
      </w:r>
      <w:r w:rsidRPr="00323DBA">
        <w:rPr>
          <w:rFonts w:eastAsia="Times New Roman"/>
          <w:szCs w:val="28"/>
          <w:lang w:eastAsia="ru-RU"/>
        </w:rPr>
        <w:t>с требованиями Правил благоустройства территории города Сургута, утвержденных решением Думы города от 26.12.2017 № 206-VI ДГ.</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3.1.34. Один раз в полугодие предоставлять Администрации информацию </w:t>
      </w:r>
      <w:r w:rsidRPr="00323DBA">
        <w:rPr>
          <w:rFonts w:eastAsia="Times New Roman"/>
          <w:szCs w:val="28"/>
          <w:lang w:eastAsia="ru-RU"/>
        </w:rPr>
        <w:br/>
        <w:t xml:space="preserve">о выполнении обязательств, предусмотренных настоящим Договором, </w:t>
      </w:r>
      <w:r w:rsidRPr="00323DBA">
        <w:rPr>
          <w:rFonts w:eastAsia="Times New Roman"/>
          <w:szCs w:val="28"/>
          <w:lang w:eastAsia="ru-RU"/>
        </w:rPr>
        <w:br/>
        <w:t>об осуществлении деятельности, связанной с реализацией настоящего Договора, в соответствии с приложением 6 к настоящему Договору.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Информацию за первое полугодие предоставлять не позднее 15 июля</w:t>
      </w:r>
      <w:r>
        <w:rPr>
          <w:rFonts w:eastAsia="Times New Roman"/>
          <w:szCs w:val="28"/>
          <w:lang w:eastAsia="ru-RU"/>
        </w:rPr>
        <w:t>,</w:t>
      </w:r>
      <w:r w:rsidRPr="00323DBA">
        <w:rPr>
          <w:rFonts w:eastAsia="Times New Roman"/>
          <w:szCs w:val="28"/>
          <w:lang w:eastAsia="ru-RU"/>
        </w:rPr>
        <w:t xml:space="preserve"> следующего за отчетным периодом, за второе полугодие не позднее 15 января</w:t>
      </w:r>
      <w:r>
        <w:rPr>
          <w:rFonts w:eastAsia="Times New Roman"/>
          <w:szCs w:val="28"/>
          <w:lang w:eastAsia="ru-RU"/>
        </w:rPr>
        <w:t>,</w:t>
      </w:r>
      <w:r w:rsidRPr="00323DBA">
        <w:rPr>
          <w:rFonts w:eastAsia="Times New Roman"/>
          <w:szCs w:val="28"/>
          <w:lang w:eastAsia="ru-RU"/>
        </w:rPr>
        <w:t xml:space="preserve"> следующего за отчетным периодом.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Обеспечить представителям Администрации, в том числе органам государственного и муниципального контроля (надзора) свободный доступ </w:t>
      </w:r>
      <w:r w:rsidRPr="00323DBA">
        <w:rPr>
          <w:rFonts w:eastAsia="Times New Roman"/>
          <w:szCs w:val="28"/>
          <w:lang w:eastAsia="ru-RU"/>
        </w:rPr>
        <w:br/>
        <w:t>на Территорию.</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Выполнить в соответствии с требованиями эксплуатационных служб, условия эксплуатации наземных и подземных коммуникаций, сооружений, проездов и т.п. и не препятствовать их ремонту и обслуживанию, в случаях возникновения аварийных ситуаций на инженерных коммуникациях </w:t>
      </w:r>
      <w:r w:rsidRPr="00323DBA">
        <w:rPr>
          <w:rFonts w:eastAsia="Times New Roman"/>
          <w:szCs w:val="28"/>
          <w:lang w:eastAsia="ru-RU"/>
        </w:rPr>
        <w:br/>
        <w:t xml:space="preserve">(тепло, водо-, газо-, электроснабжения, телефонных линий и т.п.), </w:t>
      </w:r>
      <w:proofErr w:type="spellStart"/>
      <w:r w:rsidRPr="00323DBA">
        <w:rPr>
          <w:rFonts w:eastAsia="Times New Roman"/>
          <w:szCs w:val="28"/>
          <w:lang w:eastAsia="ru-RU"/>
        </w:rPr>
        <w:t>располо</w:t>
      </w:r>
      <w:r>
        <w:rPr>
          <w:rFonts w:eastAsia="Times New Roman"/>
          <w:szCs w:val="28"/>
          <w:lang w:eastAsia="ru-RU"/>
        </w:rPr>
        <w:t>-</w:t>
      </w:r>
      <w:r w:rsidRPr="00323DBA">
        <w:rPr>
          <w:rFonts w:eastAsia="Times New Roman"/>
          <w:szCs w:val="28"/>
          <w:lang w:eastAsia="ru-RU"/>
        </w:rPr>
        <w:t>женных</w:t>
      </w:r>
      <w:proofErr w:type="spellEnd"/>
      <w:r w:rsidRPr="00323DBA">
        <w:rPr>
          <w:rFonts w:eastAsia="Times New Roman"/>
          <w:szCs w:val="28"/>
          <w:lang w:eastAsia="ru-RU"/>
        </w:rPr>
        <w:t xml:space="preserve"> под (над) объектом и в границах Территории или в непосредственной близости от него, обеспечить свободный доступ для проведения соответствующих работ.</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Обеспечить допуск представителей собственника линейного объекта, </w:t>
      </w:r>
      <w:r w:rsidRPr="00323DBA">
        <w:rPr>
          <w:rFonts w:eastAsia="Times New Roman"/>
          <w:szCs w:val="28"/>
          <w:lang w:eastAsia="ru-RU"/>
        </w:rPr>
        <w:br/>
        <w:t xml:space="preserve">или представителей организации, осуществляющей эксплуатацию линейного объекта, границы охранной зоны которого полностью или частично находятся </w:t>
      </w:r>
      <w:r w:rsidRPr="00323DBA">
        <w:rPr>
          <w:rFonts w:eastAsia="Times New Roman"/>
          <w:szCs w:val="28"/>
          <w:lang w:eastAsia="ru-RU"/>
        </w:rPr>
        <w:br/>
        <w:t xml:space="preserve">в границах Территории, к данному объекту в целях обеспечения </w:t>
      </w:r>
      <w:r w:rsidRPr="00323DBA">
        <w:rPr>
          <w:rFonts w:eastAsia="Times New Roman"/>
          <w:szCs w:val="28"/>
          <w:lang w:eastAsia="ru-RU"/>
        </w:rPr>
        <w:br/>
        <w:t>его безопасности.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Не препятствовать юридическим лицам осуществляющим (на основании соответствующего решения уполномоченных органов власти) геодезические, землеустроительные и другие изыскательские работы.</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3.1.35. Оплатить цену права на заключение настоящего Договора, указанную в разделе 2 настоящего Договора, в порядке, установленном извещением о проведении конкурса в электронной форме на право заключения договора о комплексном развитии территории жилой застройки Ядра центра города Сургута.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3.1.36. После заключения настоящего Договора Застройщик обязан предоставить обеспечение исполнения Договора в размере, указанном </w:t>
      </w:r>
      <w:r w:rsidRPr="00323DBA">
        <w:rPr>
          <w:rFonts w:eastAsia="Times New Roman"/>
          <w:szCs w:val="28"/>
          <w:lang w:eastAsia="ru-RU"/>
        </w:rPr>
        <w:br/>
        <w:t>в пункте 4.2 настоящего Договора.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3.1.37. Использовать Территорию исключительно в соответствии с целями, </w:t>
      </w:r>
      <w:r w:rsidRPr="00323DBA">
        <w:rPr>
          <w:rFonts w:eastAsia="Times New Roman"/>
          <w:szCs w:val="28"/>
          <w:lang w:eastAsia="ru-RU"/>
        </w:rPr>
        <w:lastRenderedPageBreak/>
        <w:t>указанными в пункте 1.1 настоящего Договора.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3.1.38. Обеспечить содержание и эксплуатацию возводимых на земельных участках и (или) реконструируемых объектов коммунальной, транспортной, социальной инфраструктур, иных объектов до их передачи в муниципальную собственность.</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3.1.39. Обеспечить содержание и эксплуатацию (в том числе обеспечение коммунальными услугами), возводимых на земельных участках, объектов жилищного строительства до передачи их собственникам или организации, выбранной собственниками для эксплуатации и обслуживания объектов недвижимости.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3.1.40. Обеспечить финансирование работ, предусмотренных настоящим Договором, в минимальном объеме _________________ рублей.</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3.2. Застройщик вправе:</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3.2.1. Привлекать к исполнению настоящего Договора иное лицо (лиц) </w:t>
      </w:r>
      <w:r w:rsidRPr="00323DBA">
        <w:rPr>
          <w:rFonts w:eastAsia="Times New Roman"/>
          <w:szCs w:val="28"/>
          <w:lang w:eastAsia="ru-RU"/>
        </w:rPr>
        <w:br/>
        <w:t xml:space="preserve">с возложением на него обязательств по выполнению определенного вида </w:t>
      </w:r>
      <w:r w:rsidRPr="00323DBA">
        <w:rPr>
          <w:rFonts w:eastAsia="Times New Roman"/>
          <w:szCs w:val="28"/>
          <w:lang w:eastAsia="ru-RU"/>
        </w:rPr>
        <w:br/>
        <w:t xml:space="preserve">или отдельных этапов работ либо по финансированию затрат, связанных </w:t>
      </w:r>
      <w:r w:rsidRPr="00323DBA">
        <w:rPr>
          <w:rFonts w:eastAsia="Times New Roman"/>
          <w:szCs w:val="28"/>
          <w:lang w:eastAsia="ru-RU"/>
        </w:rPr>
        <w:br/>
        <w:t>с исполнением настоящего Договора. За действия (бездействие) привлеченного лица (лиц) Застройщик отвечает, как за свои собственные действия (бездействие).</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3.2.2. Передать предоставленный Застройщику для целей комплексного развития территории жилой застройки Ядра центра города Сургута земельный участок или его часть в субаренду привлеченному к исполнению настоящего Договора в соответствии с действующим законодательством Российской Федерации, подпунктом 3.2.1 настоящего Договора лицу или лицам без согласия арендодателя такого земельного участ</w:t>
      </w:r>
      <w:r>
        <w:rPr>
          <w:rFonts w:eastAsia="Times New Roman"/>
          <w:szCs w:val="28"/>
          <w:lang w:eastAsia="ru-RU"/>
        </w:rPr>
        <w:t>ка на срок, не превышающий срок</w:t>
      </w:r>
      <w:r>
        <w:rPr>
          <w:rFonts w:eastAsia="Times New Roman"/>
          <w:szCs w:val="28"/>
          <w:lang w:eastAsia="ru-RU"/>
        </w:rPr>
        <w:br/>
      </w:r>
      <w:r w:rsidRPr="00323DBA">
        <w:rPr>
          <w:rFonts w:eastAsia="Times New Roman"/>
          <w:szCs w:val="28"/>
          <w:lang w:eastAsia="ru-RU"/>
        </w:rPr>
        <w:t>его аренды.</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3.3. Администрация обязана: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3.3.1. Утвердить разработанную документацию по планировке территории</w:t>
      </w:r>
      <w:r w:rsidRPr="00323DBA">
        <w:rPr>
          <w:rFonts w:eastAsia="Times New Roman"/>
          <w:szCs w:val="28"/>
          <w:lang w:eastAsia="ru-RU"/>
        </w:rPr>
        <w:br/>
        <w:t>в соответствии с действующим законодательством Российской Федерации, подготовленную Застройщиком в соответствии с подпунктом 3.1.2 настоящего Договора и действующим законодательством.</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3.3.2. В течение одного года с момента исполнения подпункта 3.1.6 настоящего Договора принять и направить в адрес Застройщика решение </w:t>
      </w:r>
      <w:r w:rsidRPr="00323DBA">
        <w:rPr>
          <w:rFonts w:eastAsia="Times New Roman"/>
          <w:szCs w:val="28"/>
          <w:lang w:eastAsia="ru-RU"/>
        </w:rPr>
        <w:br/>
        <w:t xml:space="preserve">об изъятии земельных участков и (или) расположенных на них объектов недвижимого имущества для муниципальных нужд в целях комплексного развития территории жилой застройки Ядра центра города Сургута </w:t>
      </w:r>
      <w:r w:rsidRPr="00323DBA">
        <w:rPr>
          <w:rFonts w:eastAsia="Times New Roman"/>
          <w:szCs w:val="28"/>
          <w:lang w:eastAsia="ru-RU"/>
        </w:rPr>
        <w:br/>
        <w:t>в соответствии со статьей 56.12 Земельного кодекса Российской Федерации.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3.3.3. В течение 30 рабочих дней со дня получения от Застройщика информации, представленной по формам, определенным приложениями 3, 4, 5 </w:t>
      </w:r>
      <w:r w:rsidRPr="00323DBA">
        <w:rPr>
          <w:rFonts w:eastAsia="Times New Roman"/>
          <w:szCs w:val="28"/>
          <w:lang w:eastAsia="ru-RU"/>
        </w:rPr>
        <w:br/>
        <w:t>к настоящему Договору, согласовать указ</w:t>
      </w:r>
      <w:r>
        <w:rPr>
          <w:rFonts w:eastAsia="Times New Roman"/>
          <w:szCs w:val="28"/>
          <w:lang w:eastAsia="ru-RU"/>
        </w:rPr>
        <w:t>анную информацию, в случае</w:t>
      </w:r>
      <w:r>
        <w:rPr>
          <w:rFonts w:eastAsia="Times New Roman"/>
          <w:szCs w:val="28"/>
          <w:lang w:eastAsia="ru-RU"/>
        </w:rPr>
        <w:br/>
      </w:r>
      <w:r w:rsidRPr="00323DBA">
        <w:rPr>
          <w:rFonts w:eastAsia="Times New Roman"/>
          <w:szCs w:val="28"/>
          <w:lang w:eastAsia="ru-RU"/>
        </w:rPr>
        <w:t xml:space="preserve">ее соответствия требованиям действующего законодательства Российской Федерации, документации по планировке территории.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В случае несоответствия информации, указанной в абзаце первом настоящего пункта, требованиям действующего законодательства Российской Федерации, документации по планировке территории, указанная информация </w:t>
      </w:r>
      <w:r w:rsidRPr="00323DBA">
        <w:rPr>
          <w:rFonts w:eastAsia="Times New Roman"/>
          <w:szCs w:val="28"/>
          <w:lang w:eastAsia="ru-RU"/>
        </w:rPr>
        <w:lastRenderedPageBreak/>
        <w:t>подлежит возврату Застройщику на доработку с указанием выявленных замечаний (возражений).</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Срок доработки выявленных замечаний (возражений) не может превышать </w:t>
      </w:r>
      <w:r w:rsidRPr="00323DBA">
        <w:rPr>
          <w:rFonts w:eastAsia="Times New Roman"/>
          <w:szCs w:val="28"/>
          <w:lang w:eastAsia="ru-RU"/>
        </w:rPr>
        <w:br/>
        <w:t xml:space="preserve">30 рабочих дней с даты уведомления Застройщика о возврате информации </w:t>
      </w:r>
      <w:r w:rsidRPr="00323DBA">
        <w:rPr>
          <w:rFonts w:eastAsia="Times New Roman"/>
          <w:szCs w:val="28"/>
          <w:lang w:eastAsia="ru-RU"/>
        </w:rPr>
        <w:br/>
        <w:t>на доработку.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3.3.4. Предоставить Застройщику техническое задание на выполнение проектно-изыскательных и строительно-монтажных работ на объекты социальной инфраструктуры, а именно: образовательный центр (</w:t>
      </w:r>
      <w:proofErr w:type="spellStart"/>
      <w:proofErr w:type="gramStart"/>
      <w:r w:rsidRPr="00323DBA">
        <w:rPr>
          <w:rFonts w:eastAsia="Times New Roman"/>
          <w:szCs w:val="28"/>
          <w:lang w:eastAsia="ru-RU"/>
        </w:rPr>
        <w:t>общеобразова</w:t>
      </w:r>
      <w:proofErr w:type="spellEnd"/>
      <w:r>
        <w:rPr>
          <w:rFonts w:eastAsia="Times New Roman"/>
          <w:szCs w:val="28"/>
          <w:lang w:eastAsia="ru-RU"/>
        </w:rPr>
        <w:t>-</w:t>
      </w:r>
      <w:r w:rsidRPr="00323DBA">
        <w:rPr>
          <w:rFonts w:eastAsia="Times New Roman"/>
          <w:szCs w:val="28"/>
          <w:lang w:eastAsia="ru-RU"/>
        </w:rPr>
        <w:t>тельная</w:t>
      </w:r>
      <w:proofErr w:type="gramEnd"/>
      <w:r w:rsidRPr="00323DBA">
        <w:rPr>
          <w:rFonts w:eastAsia="Times New Roman"/>
          <w:szCs w:val="28"/>
          <w:lang w:eastAsia="ru-RU"/>
        </w:rPr>
        <w:t xml:space="preserve"> школа на 1 125 мест и детский сад на 350 мест) в срок не позднее шести месяцев с момента поступления соответствующего запроса</w:t>
      </w:r>
      <w:r>
        <w:rPr>
          <w:rFonts w:eastAsia="Times New Roman"/>
          <w:szCs w:val="28"/>
          <w:lang w:eastAsia="ru-RU"/>
        </w:rPr>
        <w:t xml:space="preserve"> </w:t>
      </w:r>
      <w:r w:rsidRPr="00323DBA">
        <w:rPr>
          <w:rFonts w:eastAsia="Times New Roman"/>
          <w:szCs w:val="28"/>
          <w:lang w:eastAsia="ru-RU"/>
        </w:rPr>
        <w:t>от Застройщика.</w:t>
      </w:r>
    </w:p>
    <w:p w:rsidR="008D63A9" w:rsidRPr="00323DBA" w:rsidRDefault="008D63A9" w:rsidP="008D63A9">
      <w:pPr>
        <w:widowControl w:val="0"/>
        <w:ind w:firstLine="709"/>
        <w:jc w:val="both"/>
        <w:rPr>
          <w:rFonts w:eastAsia="Times New Roman"/>
          <w:spacing w:val="-4"/>
          <w:szCs w:val="28"/>
          <w:lang w:eastAsia="ru-RU"/>
        </w:rPr>
      </w:pPr>
      <w:r w:rsidRPr="00323DBA">
        <w:rPr>
          <w:rFonts w:eastAsia="Times New Roman"/>
          <w:szCs w:val="28"/>
          <w:lang w:eastAsia="ru-RU"/>
        </w:rPr>
        <w:t xml:space="preserve">3.3.4.1. Предоставить Застройщику техническое задание на выполнение </w:t>
      </w:r>
      <w:r w:rsidRPr="00323DBA">
        <w:rPr>
          <w:rFonts w:eastAsia="Times New Roman"/>
          <w:spacing w:val="-4"/>
          <w:szCs w:val="28"/>
          <w:lang w:eastAsia="ru-RU"/>
        </w:rPr>
        <w:t>проектно-изыскательных и строительно-монтажных работ на объект капитального строительства – кукольный театр «Петрушка» в срок не позднее шести месяцев</w:t>
      </w:r>
      <w:r w:rsidRPr="00323DBA">
        <w:rPr>
          <w:rFonts w:eastAsia="Times New Roman"/>
          <w:spacing w:val="-4"/>
          <w:szCs w:val="28"/>
          <w:lang w:eastAsia="ru-RU"/>
        </w:rPr>
        <w:br/>
        <w:t>с момента поступления соответствующего запроса от Застройщика.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3.3.5. Предоставить Застройщику технологическое задание на объект капитального строительства кукольный театр «Петрушка», учитывающее оснащенность и особенности театрального комплекса в срок не позднее шести месяцев с момента поступления соответствующего запроса от Застройщика.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3.3.6. Администрация обязана заключить соглашение о взаимодействии </w:t>
      </w:r>
      <w:r w:rsidRPr="00323DBA">
        <w:rPr>
          <w:rFonts w:eastAsia="Times New Roman"/>
          <w:szCs w:val="28"/>
          <w:lang w:eastAsia="ru-RU"/>
        </w:rPr>
        <w:br/>
        <w:t xml:space="preserve">по благоустройству (строительству) набережной реки Саймы (от улицы Университетской до </w:t>
      </w:r>
      <w:proofErr w:type="spellStart"/>
      <w:r w:rsidRPr="00323DBA">
        <w:rPr>
          <w:rFonts w:eastAsia="Times New Roman"/>
          <w:szCs w:val="28"/>
          <w:lang w:eastAsia="ru-RU"/>
        </w:rPr>
        <w:t>Сургутского</w:t>
      </w:r>
      <w:proofErr w:type="spellEnd"/>
      <w:r w:rsidRPr="00323DBA">
        <w:rPr>
          <w:rFonts w:eastAsia="Times New Roman"/>
          <w:szCs w:val="28"/>
          <w:lang w:eastAsia="ru-RU"/>
        </w:rPr>
        <w:t xml:space="preserve"> государственного университета, до Дворца торжеств) на части земельного участка</w:t>
      </w:r>
      <w:r>
        <w:rPr>
          <w:rFonts w:eastAsia="Times New Roman"/>
          <w:szCs w:val="28"/>
          <w:lang w:eastAsia="ru-RU"/>
        </w:rPr>
        <w:t xml:space="preserve"> под обустройство водохранилища</w:t>
      </w:r>
      <w:r>
        <w:rPr>
          <w:rFonts w:eastAsia="Times New Roman"/>
          <w:szCs w:val="28"/>
          <w:lang w:eastAsia="ru-RU"/>
        </w:rPr>
        <w:br/>
      </w:r>
      <w:r w:rsidRPr="00323DBA">
        <w:rPr>
          <w:rFonts w:eastAsia="Times New Roman"/>
          <w:szCs w:val="28"/>
          <w:lang w:eastAsia="ru-RU"/>
        </w:rPr>
        <w:t>на реке Сайме ориентировочной площадью 31 800 кв. метров.</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3.3.7. При условии выполнения Застройщиком обязательств, </w:t>
      </w:r>
      <w:proofErr w:type="spellStart"/>
      <w:r w:rsidRPr="00323DBA">
        <w:rPr>
          <w:rFonts w:eastAsia="Times New Roman"/>
          <w:szCs w:val="28"/>
          <w:lang w:eastAsia="ru-RU"/>
        </w:rPr>
        <w:t>предусмот</w:t>
      </w:r>
      <w:r>
        <w:rPr>
          <w:rFonts w:eastAsia="Times New Roman"/>
          <w:szCs w:val="28"/>
          <w:lang w:eastAsia="ru-RU"/>
        </w:rPr>
        <w:t>-</w:t>
      </w:r>
      <w:r w:rsidRPr="00323DBA">
        <w:rPr>
          <w:rFonts w:eastAsia="Times New Roman"/>
          <w:szCs w:val="28"/>
          <w:lang w:eastAsia="ru-RU"/>
        </w:rPr>
        <w:t>ренных</w:t>
      </w:r>
      <w:proofErr w:type="spellEnd"/>
      <w:r w:rsidRPr="00323DBA">
        <w:rPr>
          <w:rFonts w:eastAsia="Times New Roman"/>
          <w:szCs w:val="28"/>
          <w:lang w:eastAsia="ru-RU"/>
        </w:rPr>
        <w:t xml:space="preserve"> подпунктами 3.1.2, 3.1.8 настоящего Договора, в срок и в порядке, установленном действующим законодательством Российской Федерации предоставить Застройщику в аренду без проведения торгов земельные участки, которые находятся в государственной </w:t>
      </w:r>
      <w:r>
        <w:rPr>
          <w:rFonts w:eastAsia="Times New Roman"/>
          <w:szCs w:val="28"/>
          <w:lang w:eastAsia="ru-RU"/>
        </w:rPr>
        <w:t>или муниципальной собственности</w:t>
      </w:r>
      <w:r>
        <w:rPr>
          <w:rFonts w:eastAsia="Times New Roman"/>
          <w:szCs w:val="28"/>
          <w:lang w:eastAsia="ru-RU"/>
        </w:rPr>
        <w:br/>
      </w:r>
      <w:r w:rsidRPr="00323DBA">
        <w:rPr>
          <w:rFonts w:eastAsia="Times New Roman"/>
          <w:szCs w:val="28"/>
          <w:lang w:eastAsia="ru-RU"/>
        </w:rPr>
        <w:t>или государственная собственность на которые не разграничена</w:t>
      </w:r>
      <w:r>
        <w:rPr>
          <w:rFonts w:eastAsia="Times New Roman"/>
          <w:szCs w:val="28"/>
          <w:lang w:eastAsia="ru-RU"/>
        </w:rPr>
        <w:t xml:space="preserve"> и которые</w:t>
      </w:r>
      <w:r>
        <w:rPr>
          <w:rFonts w:eastAsia="Times New Roman"/>
          <w:szCs w:val="28"/>
          <w:lang w:eastAsia="ru-RU"/>
        </w:rPr>
        <w:br/>
      </w:r>
      <w:r w:rsidRPr="00323DBA">
        <w:rPr>
          <w:rFonts w:eastAsia="Times New Roman"/>
          <w:szCs w:val="28"/>
          <w:lang w:eastAsia="ru-RU"/>
        </w:rPr>
        <w:t xml:space="preserve">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утвержденной документацией </w:t>
      </w:r>
      <w:r w:rsidRPr="00323DBA">
        <w:rPr>
          <w:rFonts w:eastAsia="Times New Roman"/>
          <w:szCs w:val="28"/>
          <w:lang w:eastAsia="ru-RU"/>
        </w:rPr>
        <w:br/>
        <w:t xml:space="preserve">по планировке территории, а также в соответствующих случаях выдать разрешения на использование земель и земельных участков, градостроительные планы земельных участков и разрешения на строительство.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3.3.8. Осуществлять контроль за реализацией постановления Администрации города от 08.08.2025 № 4487 «О комплексном развитии территории жилой застройки Ядра центра города Сургута».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3.4. Администрация вправе:</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3.4.1. В одностороннем порядке досрочно отказаться от исполнения настоящего Договора в случае неисполнения или ненадлежащего исполнения Застройщиком обязательств, предусмотренных подпунктами 3.1.2, 3.1.9, 3.1.20, 3.1.24, 3.1.27, 3.1.32 настоящего Договора. При этом право аренды земельного участка, предоставленного для целей комплексного развития территории, подлежит досрочному прекращению путем одностороннего отказа от договора </w:t>
      </w:r>
      <w:r w:rsidRPr="00323DBA">
        <w:rPr>
          <w:rFonts w:eastAsia="Times New Roman"/>
          <w:szCs w:val="28"/>
          <w:lang w:eastAsia="ru-RU"/>
        </w:rPr>
        <w:lastRenderedPageBreak/>
        <w:t>аренды такого земельного участка.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3.4.2. Запрашивать у Застройщика информацию и документы, необходимые для осуществления контроля выполнения условий договора, </w:t>
      </w:r>
      <w:r w:rsidRPr="00323DBA">
        <w:rPr>
          <w:rFonts w:eastAsia="Times New Roman"/>
          <w:szCs w:val="28"/>
          <w:lang w:eastAsia="ru-RU"/>
        </w:rPr>
        <w:br/>
        <w:t>в том числе сроков исполнения обязательств, указанных в пункте 3.1 настоящего Договора.</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autoSpaceDE w:val="0"/>
        <w:autoSpaceDN w:val="0"/>
        <w:adjustRightInd w:val="0"/>
        <w:jc w:val="center"/>
        <w:rPr>
          <w:rFonts w:eastAsia="Times New Roman"/>
          <w:szCs w:val="28"/>
          <w:lang w:eastAsia="ru-RU"/>
        </w:rPr>
      </w:pPr>
      <w:r w:rsidRPr="00323DBA">
        <w:rPr>
          <w:rFonts w:eastAsia="Times New Roman"/>
          <w:szCs w:val="28"/>
          <w:lang w:eastAsia="ru-RU"/>
        </w:rPr>
        <w:t xml:space="preserve">4. Способы обеспечения выполнения мероприятий </w:t>
      </w:r>
      <w:r w:rsidRPr="00323DBA">
        <w:rPr>
          <w:rFonts w:eastAsia="Times New Roman"/>
          <w:szCs w:val="28"/>
          <w:lang w:eastAsia="ru-RU"/>
        </w:rPr>
        <w:br/>
        <w:t>по комплексному развитию территории жилой застройки</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4.1. Способами обеспечения исполнения Договора являются независимая гарантия или внесение денежных средств по реквизитам, указанным </w:t>
      </w:r>
      <w:r w:rsidRPr="00323DBA">
        <w:rPr>
          <w:rFonts w:eastAsia="Times New Roman"/>
          <w:szCs w:val="28"/>
          <w:lang w:eastAsia="ru-RU"/>
        </w:rPr>
        <w:br/>
        <w:t>в подпункте 4.4.1 настоящего Договора. Способ обеспечения исполнения Договора определяется Застройщиком самостоятельно.</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4.2. Обеспечение исполнения Договора предоставляется Застройщиком после заключения Договора, но не позднее двадцати календарных дней с даты заключения Договора. Размер обеспечения исполнения Договора составляет _______________ рублей _____ копеек (200% от цены, по которой заключается Договор).</w:t>
      </w:r>
    </w:p>
    <w:p w:rsidR="008D63A9" w:rsidRPr="00323DBA" w:rsidRDefault="008D63A9" w:rsidP="008D63A9">
      <w:pPr>
        <w:widowControl w:val="0"/>
        <w:ind w:firstLine="709"/>
        <w:jc w:val="both"/>
        <w:rPr>
          <w:rFonts w:eastAsia="Times New Roman"/>
          <w:spacing w:val="-2"/>
          <w:szCs w:val="28"/>
          <w:lang w:eastAsia="ru-RU"/>
        </w:rPr>
      </w:pPr>
      <w:r w:rsidRPr="00323DBA">
        <w:rPr>
          <w:rFonts w:eastAsia="Times New Roman"/>
          <w:spacing w:val="-2"/>
          <w:szCs w:val="28"/>
          <w:lang w:eastAsia="ru-RU"/>
        </w:rPr>
        <w:t xml:space="preserve">В случае </w:t>
      </w:r>
      <w:proofErr w:type="spellStart"/>
      <w:r w:rsidRPr="00323DBA">
        <w:rPr>
          <w:rFonts w:eastAsia="Times New Roman"/>
          <w:spacing w:val="-2"/>
          <w:szCs w:val="28"/>
          <w:lang w:eastAsia="ru-RU"/>
        </w:rPr>
        <w:t>непредоставления</w:t>
      </w:r>
      <w:proofErr w:type="spellEnd"/>
      <w:r w:rsidRPr="00323DBA">
        <w:rPr>
          <w:rFonts w:eastAsia="Times New Roman"/>
          <w:spacing w:val="-2"/>
          <w:szCs w:val="28"/>
          <w:lang w:eastAsia="ru-RU"/>
        </w:rPr>
        <w:t xml:space="preserve"> обеспечения исполнения Договора в указанный срок, Договор будет расторгнут в одностороннем порядке.</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4.3. По настоящему Договору установлены следующие обязательства, которые должны быть обеспечены:</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обязательство соблюдать сроки исполнения Договора;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обязательство по возмещению убытков Администрации, причиненных неисполнением или ненадлежащим (несвоевременным) исполнением обязательств по Договору;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обязательство по уплате неустойки, штрафа, пени;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обязательства, установленные подпунктами 3.1.4, 3.1.10, 3.1.11, 3.1.12, 3.1.13, 3.1.14, 3.1.16, 3.1.17, 3.1.18.3, 3.1.19, 3.1.20, 3.1.21, 3.1.23, 3.1.24, 3.1.26, 3.1.27 настоящего Договора.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4.4. Требования к обеспечению исполнения Договора, предоставленному </w:t>
      </w:r>
      <w:r w:rsidRPr="00323DBA">
        <w:rPr>
          <w:rFonts w:eastAsia="Times New Roman"/>
          <w:szCs w:val="28"/>
          <w:lang w:eastAsia="ru-RU"/>
        </w:rPr>
        <w:br/>
        <w:t>в виде внесения денежных средств.</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4.4.1. Денежные средства в размере, указанном в пункте 4.2, перечисляются Застройщиком по следующим реквизитам:</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ИНН 8602020249</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КПП 860201001</w:t>
      </w:r>
    </w:p>
    <w:p w:rsidR="008D63A9" w:rsidRPr="00323DBA" w:rsidRDefault="008D63A9" w:rsidP="008D63A9">
      <w:pPr>
        <w:widowControl w:val="0"/>
        <w:ind w:firstLine="709"/>
        <w:jc w:val="both"/>
        <w:rPr>
          <w:rFonts w:eastAsia="Times New Roman"/>
          <w:szCs w:val="28"/>
          <w:lang w:eastAsia="ru-RU"/>
        </w:rPr>
      </w:pPr>
      <w:proofErr w:type="spellStart"/>
      <w:r w:rsidRPr="00323DBA">
        <w:rPr>
          <w:rFonts w:eastAsia="Times New Roman"/>
          <w:szCs w:val="28"/>
          <w:lang w:eastAsia="ru-RU"/>
        </w:rPr>
        <w:t>сч</w:t>
      </w:r>
      <w:proofErr w:type="spellEnd"/>
      <w:r w:rsidRPr="00323DBA">
        <w:rPr>
          <w:rFonts w:eastAsia="Times New Roman"/>
          <w:szCs w:val="28"/>
          <w:lang w:eastAsia="ru-RU"/>
        </w:rPr>
        <w:t xml:space="preserve">. 03232643718760008700 ДФ г. Сургута (Администрация города Сургута, </w:t>
      </w:r>
      <w:r w:rsidRPr="00323DBA">
        <w:rPr>
          <w:rFonts w:eastAsia="Times New Roman"/>
          <w:szCs w:val="28"/>
          <w:lang w:eastAsia="ru-RU"/>
        </w:rPr>
        <w:br/>
        <w:t>л/с 040АДМИН30)</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БИК 007162163</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РКЦ ХАНТЫ-МАНСИЙСК / УФК по Ханты-Мансийскому автономному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округу – Югре г. Ханты-Мансийск</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р/сч.40102810245370000007</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ОКТМО 71876000.</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4.4.2. Денежные средства, внесенные в качестве обеспечения исполнения Договора возвращаются застройщику в полном объеме либо в части, оставшейся </w:t>
      </w:r>
      <w:r w:rsidRPr="00323DBA">
        <w:rPr>
          <w:rFonts w:eastAsia="Times New Roman"/>
          <w:szCs w:val="28"/>
          <w:lang w:eastAsia="ru-RU"/>
        </w:rPr>
        <w:lastRenderedPageBreak/>
        <w:t>после удовлетворения требований Администрации, возникших в период действия обеспечения, в срок не превышающий 15 рабочих дней с даты окончания срока действия Договора и (или) полного исполнения Застройщиком всех обязательств, предусмотренных Договором.</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4.4.3. В случае досрочного расторжения Договора по соглашению сторон денежные средства, внесенные в качестве обеспечения исполнения Договора возвращаются застройщику в полном объеме либо в части, оставшейся после удовлетворения требований Администрации, возникших в период действия обеспечения, в срок не превышающий 15 рабочих дней с даты расторжения Договора.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4.5. Требования к обеспечению исполнения Договора, предоставленному </w:t>
      </w:r>
      <w:r w:rsidRPr="00323DBA">
        <w:rPr>
          <w:rFonts w:eastAsia="Times New Roman"/>
          <w:szCs w:val="28"/>
          <w:lang w:eastAsia="ru-RU"/>
        </w:rPr>
        <w:br/>
        <w:t>в виде независимой гарантии: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4.5.1. Независимая гарантия должна быть безотзывной и должна содержать:</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сумму независимой гарантии, подлежащую уплате гарантом в случае ненадлежащего исполнения обязательств Застройщиком;</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обязательства Застройщика, надлежащее исполнение которых обеспечивается независимой гарантией;</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 срок действия независимой гарантии с учетом требований </w:t>
      </w:r>
      <w:r w:rsidRPr="00323DBA">
        <w:rPr>
          <w:rFonts w:eastAsia="Times New Roman"/>
          <w:szCs w:val="28"/>
          <w:lang w:eastAsia="ru-RU"/>
        </w:rPr>
        <w:br/>
        <w:t>подпункта 4.5.2 настоящего Договора;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сумма банковской гарантии не может быть уменьшена на сумму выполненных Застройщиком обязательств в течении всего срока ее действия;</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 указание Администрации в качестве бенефициара по независимой гарантии.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4.5.2. Срок действия независимой гарантии определяется Застройщиком самостоятельно с соблюдением следующих условий:</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независимая гарантия вступает в силу с даты ее выдачи;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 срок действия независимой гарантии может быть ограничен сроком исполнения обязательств по Договору, но не менее четырех лет с даты выдачи независимой гарантии. При этом, Застройщик обязан предоставить новое обеспечение исполнения Договора не позднее, чем за 30 календарных дней </w:t>
      </w:r>
      <w:r w:rsidRPr="00323DBA">
        <w:rPr>
          <w:rFonts w:eastAsia="Times New Roman"/>
          <w:szCs w:val="28"/>
          <w:lang w:eastAsia="ru-RU"/>
        </w:rPr>
        <w:br/>
        <w:t>до истечения срока действия независимой гарантии, предоставленной Застройщиком в качестве обеспечения исполнения Договора.</w:t>
      </w:r>
    </w:p>
    <w:p w:rsidR="008D63A9"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4.5.3. Независимая гарантия хранится в Администрации города и подлежит возврату Застройщику в случае досрочного расторжения Договора </w:t>
      </w:r>
      <w:r w:rsidRPr="00323DBA">
        <w:rPr>
          <w:rFonts w:eastAsia="Times New Roman"/>
          <w:szCs w:val="28"/>
          <w:lang w:eastAsia="ru-RU"/>
        </w:rPr>
        <w:br/>
        <w:t xml:space="preserve">по соглашению сторон и отсутствия неисполненных Застройщиком требований по уплате неустойки, штрафов, пени, убытков, либо досрочного исполнения Застройщиком своих обязательств по Договору. </w:t>
      </w:r>
    </w:p>
    <w:p w:rsidR="00537291" w:rsidRPr="00323DBA" w:rsidRDefault="00537291" w:rsidP="00EC7BEB">
      <w:pPr>
        <w:widowControl w:val="0"/>
        <w:jc w:val="both"/>
        <w:rPr>
          <w:rFonts w:eastAsia="Times New Roman"/>
          <w:szCs w:val="28"/>
          <w:lang w:eastAsia="ru-RU"/>
        </w:rPr>
      </w:pPr>
    </w:p>
    <w:p w:rsidR="008D63A9" w:rsidRPr="00323DBA" w:rsidRDefault="008D63A9" w:rsidP="008D63A9">
      <w:pPr>
        <w:widowControl w:val="0"/>
        <w:autoSpaceDE w:val="0"/>
        <w:autoSpaceDN w:val="0"/>
        <w:adjustRightInd w:val="0"/>
        <w:jc w:val="center"/>
        <w:rPr>
          <w:rFonts w:eastAsia="Times New Roman"/>
          <w:szCs w:val="28"/>
          <w:lang w:eastAsia="ru-RU"/>
        </w:rPr>
      </w:pPr>
      <w:r w:rsidRPr="00323DBA">
        <w:rPr>
          <w:rFonts w:eastAsia="Times New Roman"/>
          <w:szCs w:val="28"/>
          <w:lang w:eastAsia="ru-RU"/>
        </w:rPr>
        <w:t>5. Ответственность сторон и разрешение споров</w:t>
      </w:r>
    </w:p>
    <w:p w:rsidR="008D63A9" w:rsidRPr="00323DBA" w:rsidRDefault="008D63A9" w:rsidP="008D63A9">
      <w:pPr>
        <w:widowControl w:val="0"/>
        <w:autoSpaceDE w:val="0"/>
        <w:autoSpaceDN w:val="0"/>
        <w:adjustRightInd w:val="0"/>
        <w:rPr>
          <w:rFonts w:eastAsia="Times New Roman"/>
          <w:szCs w:val="26"/>
          <w:lang w:eastAsia="ru-RU"/>
        </w:rPr>
      </w:pP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5.1. За неисполнение и (или) ненадлежащее исполнение обязательств </w:t>
      </w:r>
      <w:r w:rsidRPr="00323DBA">
        <w:rPr>
          <w:rFonts w:eastAsia="Times New Roman"/>
          <w:szCs w:val="28"/>
          <w:lang w:eastAsia="ru-RU"/>
        </w:rPr>
        <w:br/>
        <w:t xml:space="preserve">по настоящему Договору стороны несут ответственность в соответствии </w:t>
      </w:r>
      <w:r w:rsidRPr="00323DBA">
        <w:rPr>
          <w:rFonts w:eastAsia="Times New Roman"/>
          <w:szCs w:val="28"/>
          <w:lang w:eastAsia="ru-RU"/>
        </w:rPr>
        <w:br/>
        <w:t>с действующим законодательством Российской Федерации и настоящим Договором.</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lastRenderedPageBreak/>
        <w:t xml:space="preserve">5.2. В случае нарушения Застройщиком в отчетном периоде сроков, предусмотренных подпунктами 3.1.1 – 3.1.30 настоящего Договора, Застройщик уплачивает Администрации пени в размере 1/300 ставки рефинансирования </w:t>
      </w:r>
      <w:r w:rsidRPr="00323DBA">
        <w:rPr>
          <w:rFonts w:eastAsia="Times New Roman"/>
          <w:szCs w:val="28"/>
          <w:lang w:eastAsia="ru-RU"/>
        </w:rPr>
        <w:br/>
        <w:t>ЦБ РФ, действующей на день уплаты пени от цены права на заключение Договора, предусмотренной пунктом 2.1 настоящего Договора, за каждый день просрочки начиная со дня, следующего за днем истечения срока, установленного подпунктами 3.1.1 – 3.1.30 настоящего Договора, до момента полного исполнения соответствующих обязательств по настоящему Договору, а также возмещает причиненные убытки в полной сумме сверх неустойки.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5.3. За ненадлежащее исполнение обязательств, предусмотренных разделом 2 настоящего Договора, Застройщик уплачивает Администрации </w:t>
      </w:r>
      <w:r w:rsidRPr="00323DBA">
        <w:rPr>
          <w:rFonts w:eastAsia="Times New Roman"/>
          <w:szCs w:val="28"/>
          <w:lang w:eastAsia="ru-RU"/>
        </w:rPr>
        <w:br/>
        <w:t>пени в размере 0,1% от суммы задолженности за каждый день просрочки.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5.4. В случае неисполнения Администрацией обязательств, предусмотренных пунктом 3.3 настоящего Договора, Администрация обязана возместить Застройщику убытки, причиненные неисполнением обязательств.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5.5. Застройщик, допустивший нарушение обязательств по настоящему Договору, обязан произвести уплату неустойки, предусмотренной пунктом 5.2 настоящего Договора, в течение 10 дней с момента получения письменного требования об этом. Уплата неустойки не освобождает Застройщика </w:t>
      </w:r>
      <w:r w:rsidRPr="00323DBA">
        <w:rPr>
          <w:rFonts w:eastAsia="Times New Roman"/>
          <w:szCs w:val="28"/>
          <w:lang w:eastAsia="ru-RU"/>
        </w:rPr>
        <w:br/>
        <w:t>от исполнения своих обязательств по настоящему Договору.</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5.6. Споры, возникающие при исполнении настоящего договора, стороны разрешают путем переговоров.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5.7. В случае невозможности разрешения споров путем переговоров, </w:t>
      </w:r>
      <w:r w:rsidRPr="00323DBA">
        <w:rPr>
          <w:rFonts w:eastAsia="Times New Roman"/>
          <w:szCs w:val="28"/>
          <w:lang w:eastAsia="ru-RU"/>
        </w:rPr>
        <w:br/>
        <w:t xml:space="preserve">после реализации предусмотренной процедуры досудебного урегулирования разногласий Стороны передают их на рассмотрение в Арбитражный суд </w:t>
      </w:r>
      <w:r w:rsidRPr="00323DBA">
        <w:rPr>
          <w:rFonts w:eastAsia="Times New Roman"/>
          <w:szCs w:val="28"/>
          <w:lang w:eastAsia="ru-RU"/>
        </w:rPr>
        <w:br/>
        <w:t>Ханты-Мансийского автономного округа – Югры.</w:t>
      </w:r>
    </w:p>
    <w:p w:rsidR="008D63A9" w:rsidRPr="00323DBA" w:rsidRDefault="008D63A9" w:rsidP="008D63A9">
      <w:pPr>
        <w:widowControl w:val="0"/>
        <w:autoSpaceDE w:val="0"/>
        <w:autoSpaceDN w:val="0"/>
        <w:adjustRightInd w:val="0"/>
        <w:rPr>
          <w:rFonts w:eastAsia="Times New Roman"/>
          <w:szCs w:val="26"/>
          <w:lang w:eastAsia="ru-RU"/>
        </w:rPr>
      </w:pPr>
    </w:p>
    <w:p w:rsidR="008D63A9" w:rsidRPr="00323DBA" w:rsidRDefault="008D63A9" w:rsidP="008D63A9">
      <w:pPr>
        <w:widowControl w:val="0"/>
        <w:autoSpaceDE w:val="0"/>
        <w:autoSpaceDN w:val="0"/>
        <w:adjustRightInd w:val="0"/>
        <w:jc w:val="center"/>
        <w:rPr>
          <w:rFonts w:eastAsia="Times New Roman"/>
          <w:szCs w:val="28"/>
          <w:lang w:eastAsia="ru-RU"/>
        </w:rPr>
      </w:pPr>
      <w:r w:rsidRPr="00323DBA">
        <w:rPr>
          <w:rFonts w:eastAsia="Times New Roman"/>
          <w:szCs w:val="28"/>
          <w:lang w:eastAsia="ru-RU"/>
        </w:rPr>
        <w:t>6. Срок договора</w:t>
      </w:r>
    </w:p>
    <w:p w:rsidR="008D63A9" w:rsidRPr="00323DBA" w:rsidRDefault="008D63A9" w:rsidP="008D63A9">
      <w:pPr>
        <w:widowControl w:val="0"/>
        <w:autoSpaceDE w:val="0"/>
        <w:autoSpaceDN w:val="0"/>
        <w:adjustRightInd w:val="0"/>
        <w:rPr>
          <w:rFonts w:eastAsia="Times New Roman"/>
          <w:szCs w:val="26"/>
          <w:lang w:eastAsia="ru-RU"/>
        </w:rPr>
      </w:pP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Настоящий договор вступает в силу со дня подписания и действует </w:t>
      </w:r>
      <w:r w:rsidRPr="00323DBA">
        <w:rPr>
          <w:rFonts w:eastAsia="Times New Roman"/>
          <w:szCs w:val="28"/>
          <w:lang w:eastAsia="ru-RU"/>
        </w:rPr>
        <w:br/>
        <w:t>до ________20__ года.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Окончание срока действия Договора не влечет прекращения неисполненных обязательств Сторон, не освобождает Стороны </w:t>
      </w:r>
      <w:r w:rsidRPr="00323DBA">
        <w:rPr>
          <w:rFonts w:eastAsia="Times New Roman"/>
          <w:szCs w:val="28"/>
          <w:lang w:eastAsia="ru-RU"/>
        </w:rPr>
        <w:br/>
        <w:t>от ответственности за нарушения, если таковые имели место при исполнении условий Договора.</w:t>
      </w:r>
    </w:p>
    <w:p w:rsidR="008D63A9" w:rsidRPr="00323DBA" w:rsidRDefault="008D63A9" w:rsidP="008D63A9">
      <w:pPr>
        <w:widowControl w:val="0"/>
        <w:autoSpaceDE w:val="0"/>
        <w:autoSpaceDN w:val="0"/>
        <w:adjustRightInd w:val="0"/>
        <w:rPr>
          <w:rFonts w:eastAsia="Times New Roman"/>
          <w:sz w:val="27"/>
          <w:szCs w:val="27"/>
          <w:lang w:eastAsia="ru-RU"/>
        </w:rPr>
      </w:pPr>
    </w:p>
    <w:p w:rsidR="008D63A9" w:rsidRPr="00323DBA" w:rsidRDefault="008D63A9" w:rsidP="008D63A9">
      <w:pPr>
        <w:widowControl w:val="0"/>
        <w:autoSpaceDE w:val="0"/>
        <w:autoSpaceDN w:val="0"/>
        <w:adjustRightInd w:val="0"/>
        <w:jc w:val="center"/>
        <w:rPr>
          <w:rFonts w:eastAsia="Times New Roman"/>
          <w:szCs w:val="28"/>
          <w:lang w:eastAsia="ru-RU"/>
        </w:rPr>
      </w:pPr>
      <w:r w:rsidRPr="00323DBA">
        <w:rPr>
          <w:rFonts w:eastAsia="Times New Roman"/>
          <w:szCs w:val="28"/>
          <w:lang w:eastAsia="ru-RU"/>
        </w:rPr>
        <w:t>7. Условия расторжения договора</w:t>
      </w:r>
    </w:p>
    <w:p w:rsidR="008D63A9" w:rsidRPr="00323DBA" w:rsidRDefault="008D63A9" w:rsidP="008D63A9">
      <w:pPr>
        <w:widowControl w:val="0"/>
        <w:autoSpaceDE w:val="0"/>
        <w:autoSpaceDN w:val="0"/>
        <w:adjustRightInd w:val="0"/>
        <w:rPr>
          <w:rFonts w:eastAsia="Times New Roman"/>
          <w:sz w:val="27"/>
          <w:szCs w:val="27"/>
          <w:lang w:eastAsia="ru-RU"/>
        </w:rPr>
      </w:pP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Настоящий Договор может быть расторгнут досрочно по одному </w:t>
      </w:r>
      <w:r w:rsidRPr="00323DBA">
        <w:rPr>
          <w:rFonts w:eastAsia="Times New Roman"/>
          <w:szCs w:val="28"/>
          <w:lang w:eastAsia="ru-RU"/>
        </w:rPr>
        <w:br/>
        <w:t>из следующих оснований:</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7.1. По соглашению сторон.</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Соглашение о расторжении договора совершается путем составления единого письменного документа, подписанного Сторонами договора. Обязательства считаются прекращенными с момента заключения соглашения Сторон о расторжении договора, если иное не предусмотрено в самом </w:t>
      </w:r>
      <w:r w:rsidRPr="00323DBA">
        <w:rPr>
          <w:rFonts w:eastAsia="Times New Roman"/>
          <w:szCs w:val="28"/>
          <w:lang w:eastAsia="ru-RU"/>
        </w:rPr>
        <w:lastRenderedPageBreak/>
        <w:t>соглашении.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7.2. По инициативе Администрации в одностороннем порядке:</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в случае неисполнения или ненадлежащего исполнения Застройщиком обязательств, предусмотренных подпунктами 3.1.1 – 3.31 настоящего Договора.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7.3. По инициативе Застройщика в одностороннем порядке:</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в случае неисполнения Администрацией обязательств, предусмотренных пунктом 3.3. настоящего Договора.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7.4. По решению суда. При расторжении настоящего Договора </w:t>
      </w:r>
      <w:r w:rsidRPr="00323DBA">
        <w:rPr>
          <w:rFonts w:eastAsia="Times New Roman"/>
          <w:szCs w:val="28"/>
          <w:lang w:eastAsia="ru-RU"/>
        </w:rPr>
        <w:br/>
        <w:t>в судебном порядке обязательства считаются прекращенными с момента вступления в законную силу решения суда о расторжении договора.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7.5. Сторона инициатор расторжения настоящего Договора по условиям, предусмотренным подпунктами 7.1.2 и 7.1.3 настоящего Договора направляет другой стороне настоящего Договора уведомление о расторжения договора </w:t>
      </w:r>
      <w:r w:rsidRPr="00323DBA">
        <w:rPr>
          <w:rFonts w:eastAsia="Times New Roman"/>
          <w:szCs w:val="28"/>
          <w:lang w:eastAsia="ru-RU"/>
        </w:rPr>
        <w:br/>
        <w:t xml:space="preserve">с указанием причины расторжения. Договор считается расторгнутым, обязательства сторон прекращенными по истечении 30 дней с момента уведомления. </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autoSpaceDE w:val="0"/>
        <w:autoSpaceDN w:val="0"/>
        <w:adjustRightInd w:val="0"/>
        <w:jc w:val="center"/>
        <w:rPr>
          <w:rFonts w:eastAsia="Times New Roman"/>
          <w:szCs w:val="28"/>
          <w:lang w:eastAsia="ru-RU"/>
        </w:rPr>
      </w:pPr>
      <w:r w:rsidRPr="00323DBA">
        <w:rPr>
          <w:rFonts w:eastAsia="Times New Roman"/>
          <w:szCs w:val="28"/>
          <w:lang w:eastAsia="ru-RU"/>
        </w:rPr>
        <w:t>8. Особые условия</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8.1. В случае досрочного расторжения Договора: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8.1.1. Сумма платежа за право заключения Договора, указанная </w:t>
      </w:r>
      <w:r w:rsidRPr="00323DBA">
        <w:rPr>
          <w:rFonts w:eastAsia="Times New Roman"/>
          <w:szCs w:val="28"/>
          <w:lang w:eastAsia="ru-RU"/>
        </w:rPr>
        <w:br/>
        <w:t>в пункте 2.1 настоящего Договора возврату Застройщику не подлежит.</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8.1.2. Объекты незавершенного строительства коммунально-бытовой, инженерной инфраструктуры, возведенные Застройщиком на Территории </w:t>
      </w:r>
      <w:r w:rsidRPr="00323DBA">
        <w:rPr>
          <w:rFonts w:eastAsia="Times New Roman"/>
          <w:szCs w:val="28"/>
          <w:lang w:eastAsia="ru-RU"/>
        </w:rPr>
        <w:br/>
        <w:t xml:space="preserve">во исполнение принятых им на себя обязательств по Договору, поступают </w:t>
      </w:r>
      <w:r w:rsidRPr="00323DBA">
        <w:rPr>
          <w:rFonts w:eastAsia="Times New Roman"/>
          <w:szCs w:val="28"/>
          <w:lang w:eastAsia="ru-RU"/>
        </w:rPr>
        <w:br/>
        <w:t>в муниципальную собственность на безвозмездной основе.</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Застройщик обязан в течение двух месяцев со дня расторжения Договора представить в Администрацию документы, необходимые в соответствии </w:t>
      </w:r>
      <w:r w:rsidRPr="00323DBA">
        <w:rPr>
          <w:rFonts w:eastAsia="Times New Roman"/>
          <w:szCs w:val="28"/>
          <w:lang w:eastAsia="ru-RU"/>
        </w:rPr>
        <w:br/>
        <w:t>с действующим законодательством Российской Федерации для государственной регистрации права муниципальной собственности на объекты незавершенного строительства коммунально-бытовой, инженерной инфраструктуры, включая документы технического и кадастрового учета.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8.2. На дату заключения настоящего Договора Застройщик соответствует следующим условиям:</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8.2.1. Наличие опыта застройщика </w:t>
      </w:r>
      <w:r w:rsidRPr="00323DBA">
        <w:rPr>
          <w:rFonts w:eastAsia="Times New Roman"/>
          <w:snapToGrid w:val="0"/>
          <w:szCs w:val="28"/>
          <w:lang w:eastAsia="ru-RU"/>
        </w:rPr>
        <w:t xml:space="preserve">по строительству </w:t>
      </w:r>
      <w:r w:rsidRPr="00323DBA">
        <w:rPr>
          <w:rFonts w:eastAsia="Times New Roman"/>
          <w:szCs w:val="28"/>
          <w:lang w:eastAsia="ru-RU"/>
        </w:rPr>
        <w:t xml:space="preserve">объектов жилищного строительства в объеме _______кв. метров общей площади жилых помещений </w:t>
      </w:r>
      <w:r w:rsidRPr="00323DBA">
        <w:rPr>
          <w:rFonts w:eastAsia="Times New Roman"/>
          <w:szCs w:val="28"/>
          <w:lang w:eastAsia="ru-RU"/>
        </w:rPr>
        <w:br/>
        <w:t>в многоквартирных жилых домах;</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8.2.2. Наличие опыта застройщика </w:t>
      </w:r>
      <w:r w:rsidRPr="00323DBA">
        <w:rPr>
          <w:rFonts w:eastAsia="Times New Roman"/>
          <w:snapToGrid w:val="0"/>
          <w:szCs w:val="28"/>
          <w:lang w:eastAsia="ru-RU"/>
        </w:rPr>
        <w:t xml:space="preserve">по строительству </w:t>
      </w:r>
      <w:r w:rsidRPr="00323DBA">
        <w:rPr>
          <w:rFonts w:eastAsia="Times New Roman"/>
          <w:szCs w:val="28"/>
          <w:lang w:eastAsia="ru-RU"/>
        </w:rPr>
        <w:t>объектов социальной инфраструктуры в количестве __________единиц.</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autoSpaceDE w:val="0"/>
        <w:autoSpaceDN w:val="0"/>
        <w:adjustRightInd w:val="0"/>
        <w:jc w:val="center"/>
        <w:rPr>
          <w:rFonts w:eastAsia="Times New Roman"/>
          <w:szCs w:val="28"/>
          <w:lang w:eastAsia="ru-RU"/>
        </w:rPr>
      </w:pPr>
      <w:r w:rsidRPr="00323DBA">
        <w:rPr>
          <w:rFonts w:eastAsia="Times New Roman"/>
          <w:szCs w:val="28"/>
          <w:lang w:eastAsia="ru-RU"/>
        </w:rPr>
        <w:t>9. Обстоятельства непреодолимой силы</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9.1. Стороны не несут ответственности за невыполнение обязательств, обусловленное обстоятельствами, возникшими помимо воли и желания сторон </w:t>
      </w:r>
      <w:r w:rsidRPr="00323DBA">
        <w:rPr>
          <w:rFonts w:eastAsia="Times New Roman"/>
          <w:szCs w:val="28"/>
          <w:lang w:eastAsia="ru-RU"/>
        </w:rPr>
        <w:br/>
        <w:t xml:space="preserve">и которые нельзя предвидеть или избежать, включая объявленную </w:t>
      </w:r>
      <w:r w:rsidRPr="00323DBA">
        <w:rPr>
          <w:rFonts w:eastAsia="Times New Roman"/>
          <w:szCs w:val="28"/>
          <w:lang w:eastAsia="ru-RU"/>
        </w:rPr>
        <w:br/>
      </w:r>
      <w:r w:rsidRPr="00323DBA">
        <w:rPr>
          <w:rFonts w:eastAsia="Times New Roman"/>
          <w:szCs w:val="28"/>
          <w:lang w:eastAsia="ru-RU"/>
        </w:rPr>
        <w:lastRenderedPageBreak/>
        <w:t>или фактическую войну, гражданские волнения, эпидемии, блокаду, землетрясения, наводнения и другие стихийные бедствия.</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9.2.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9.3. Сторона, которая не исполняет своего обязательства вследствие непреодолимой силы, должна немедленно известить другую сторону </w:t>
      </w:r>
      <w:r w:rsidRPr="00323DBA">
        <w:rPr>
          <w:rFonts w:eastAsia="Times New Roman"/>
          <w:szCs w:val="28"/>
          <w:lang w:eastAsia="ru-RU"/>
        </w:rPr>
        <w:br/>
        <w:t>о препятствии и его влиянии на исполнение обязательств по договору.</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autoSpaceDE w:val="0"/>
        <w:autoSpaceDN w:val="0"/>
        <w:adjustRightInd w:val="0"/>
        <w:jc w:val="center"/>
        <w:rPr>
          <w:rFonts w:eastAsia="Times New Roman"/>
          <w:szCs w:val="28"/>
          <w:lang w:eastAsia="ru-RU"/>
        </w:rPr>
      </w:pPr>
      <w:r w:rsidRPr="00323DBA">
        <w:rPr>
          <w:rFonts w:eastAsia="Times New Roman"/>
          <w:szCs w:val="28"/>
          <w:lang w:eastAsia="ru-RU"/>
        </w:rPr>
        <w:t>10. Заключительные положения</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10.1. Вопросы, не урегулированные настоящим Договором, регламентируются действующим законодательством Российской Федерации.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10.2. Любое уведомление, направленное сторонами друг другу </w:t>
      </w:r>
      <w:r w:rsidRPr="00323DBA">
        <w:rPr>
          <w:rFonts w:eastAsia="Times New Roman"/>
          <w:szCs w:val="28"/>
          <w:lang w:eastAsia="ru-RU"/>
        </w:rPr>
        <w:br/>
        <w:t xml:space="preserve">по настоящему Договору, должно быть совершено в письменной форме. Уведомление направляется заказным письмом с уведомлением о вручении </w:t>
      </w:r>
      <w:r w:rsidRPr="00323DBA">
        <w:rPr>
          <w:rFonts w:eastAsia="Times New Roman"/>
          <w:szCs w:val="28"/>
          <w:lang w:eastAsia="ru-RU"/>
        </w:rPr>
        <w:br/>
        <w:t xml:space="preserve">по юридическому адресу стороны либо вручается под роспись представителю. </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10.3. К настоящему Договору прилагаются и являются неотъемлемой </w:t>
      </w:r>
      <w:r w:rsidRPr="00323DBA">
        <w:rPr>
          <w:rFonts w:eastAsia="Times New Roman"/>
          <w:szCs w:val="28"/>
          <w:lang w:eastAsia="ru-RU"/>
        </w:rPr>
        <w:br/>
        <w:t>его частью:</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w:t>
      </w:r>
      <w:r w:rsidRPr="00323DBA">
        <w:rPr>
          <w:rFonts w:eastAsia="Times New Roman"/>
          <w:szCs w:val="28"/>
          <w:lang w:val="en-US" w:eastAsia="ru-RU"/>
        </w:rPr>
        <w:t>  </w:t>
      </w:r>
      <w:r w:rsidRPr="00323DBA">
        <w:rPr>
          <w:rFonts w:eastAsia="Times New Roman"/>
          <w:szCs w:val="28"/>
          <w:lang w:eastAsia="ru-RU"/>
        </w:rPr>
        <w:t>приложение 1 «Сведения о местоположении, площади и границах территории, подлежащей комплексному развитию территории жилой застройки Ядра центра города Сургута»;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w:t>
      </w:r>
      <w:r w:rsidRPr="00323DBA">
        <w:rPr>
          <w:rFonts w:eastAsia="Times New Roman"/>
          <w:szCs w:val="28"/>
          <w:lang w:val="en-US" w:eastAsia="ru-RU"/>
        </w:rPr>
        <w:t>  </w:t>
      </w:r>
      <w:r w:rsidRPr="00323DBA">
        <w:rPr>
          <w:rFonts w:eastAsia="Times New Roman"/>
          <w:szCs w:val="28"/>
          <w:lang w:eastAsia="ru-RU"/>
        </w:rPr>
        <w:t xml:space="preserve">приложение 2 «Перечень объектов капитального строительства, линейных объектов, расположенных в границах территории, подлежащей комплексному развитию территории жилой застройки Ядра центра города Сургута, в том числе перечень объектов капитального строительства, линейных объектов, подлежащих расселению, выкупу и сносу и (или) реконструкции, включая многоквартирные дома»; </w:t>
      </w:r>
    </w:p>
    <w:p w:rsidR="008D63A9" w:rsidRDefault="008D63A9" w:rsidP="008D63A9">
      <w:pPr>
        <w:widowControl w:val="0"/>
        <w:ind w:firstLine="709"/>
        <w:jc w:val="both"/>
        <w:rPr>
          <w:rFonts w:eastAsia="Times New Roman"/>
          <w:szCs w:val="28"/>
          <w:lang w:eastAsia="ru-RU"/>
        </w:rPr>
      </w:pPr>
      <w:r w:rsidRPr="00323DBA">
        <w:rPr>
          <w:rFonts w:eastAsia="Times New Roman"/>
          <w:szCs w:val="28"/>
          <w:lang w:eastAsia="ru-RU"/>
        </w:rPr>
        <w:t>-</w:t>
      </w:r>
      <w:r w:rsidRPr="00323DBA">
        <w:rPr>
          <w:rFonts w:eastAsia="Times New Roman"/>
          <w:szCs w:val="28"/>
          <w:lang w:val="en-US" w:eastAsia="ru-RU"/>
        </w:rPr>
        <w:t>  </w:t>
      </w:r>
      <w:r w:rsidRPr="00323DBA">
        <w:rPr>
          <w:rFonts w:eastAsia="Times New Roman"/>
          <w:szCs w:val="28"/>
          <w:lang w:eastAsia="ru-RU"/>
        </w:rPr>
        <w:t xml:space="preserve">приложение 3 «Перечень подлежащих строительству и реконструкции объектов капитального строительства,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w:t>
      </w:r>
      <w:r w:rsidRPr="00323DBA">
        <w:rPr>
          <w:rFonts w:eastAsia="Times New Roman"/>
          <w:szCs w:val="28"/>
          <w:lang w:eastAsia="ru-RU"/>
        </w:rPr>
        <w:br/>
        <w:t>в соответствии с утвержденной документацией по планировке территории, предусмотренной данной документацией очередностью планируемого развития территории»;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w:t>
      </w:r>
      <w:r w:rsidRPr="00323DBA">
        <w:rPr>
          <w:rFonts w:eastAsia="Times New Roman"/>
          <w:szCs w:val="28"/>
          <w:lang w:val="en-US" w:eastAsia="ru-RU"/>
        </w:rPr>
        <w:t>  </w:t>
      </w:r>
      <w:r w:rsidRPr="00323DBA">
        <w:rPr>
          <w:rFonts w:eastAsia="Times New Roman"/>
          <w:szCs w:val="28"/>
          <w:lang w:eastAsia="ru-RU"/>
        </w:rPr>
        <w:t>приложение 4 «Перечень видов работ по благоустройству территории, срок их выполнения»;</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w:t>
      </w:r>
      <w:r w:rsidRPr="00323DBA">
        <w:rPr>
          <w:rFonts w:eastAsia="Times New Roman"/>
          <w:szCs w:val="28"/>
          <w:lang w:val="en-US" w:eastAsia="ru-RU"/>
        </w:rPr>
        <w:t>  </w:t>
      </w:r>
      <w:r w:rsidRPr="00323DBA">
        <w:rPr>
          <w:rFonts w:eastAsia="Times New Roman"/>
          <w:szCs w:val="28"/>
          <w:lang w:eastAsia="ru-RU"/>
        </w:rPr>
        <w:t xml:space="preserve">приложение 5 «План-график исполнения обязательств </w:t>
      </w:r>
      <w:r w:rsidRPr="00323DBA">
        <w:rPr>
          <w:rFonts w:eastAsia="Times New Roman"/>
          <w:szCs w:val="28"/>
          <w:lang w:eastAsia="ru-RU"/>
        </w:rPr>
        <w:br/>
        <w:t xml:space="preserve">по строительству и вводу в эксплуатацию объектов, предусмотренных </w:t>
      </w:r>
      <w:r w:rsidRPr="00323DBA">
        <w:rPr>
          <w:rFonts w:eastAsia="Times New Roman"/>
          <w:szCs w:val="28"/>
          <w:lang w:eastAsia="ru-RU"/>
        </w:rPr>
        <w:br/>
        <w:t>утвержденной документацией по планировке территории»;</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w:t>
      </w:r>
      <w:r w:rsidRPr="00323DBA">
        <w:rPr>
          <w:rFonts w:eastAsia="Times New Roman"/>
          <w:szCs w:val="28"/>
          <w:lang w:val="en-US" w:eastAsia="ru-RU"/>
        </w:rPr>
        <w:t>  </w:t>
      </w:r>
      <w:r w:rsidRPr="00323DBA">
        <w:rPr>
          <w:rFonts w:eastAsia="Times New Roman"/>
          <w:szCs w:val="28"/>
          <w:lang w:eastAsia="ru-RU"/>
        </w:rPr>
        <w:t>приложение 6 «Форма отчетности застройщика по реализации мероприятий, предусмотренных договором».</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10.4. В случае изменения адреса или иных реквизитов Стороны обязаны уведомить об этом друг друга в пятидневный срок со дня таких изменений.</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10.5. Настоящий Договор составлен в трех экземплярах, имеющих </w:t>
      </w:r>
      <w:r w:rsidRPr="00323DBA">
        <w:rPr>
          <w:rFonts w:eastAsia="Times New Roman"/>
          <w:szCs w:val="28"/>
          <w:lang w:eastAsia="ru-RU"/>
        </w:rPr>
        <w:lastRenderedPageBreak/>
        <w:t>одинаковую юридическую силу, один для Застройщика, два для Администрации.</w:t>
      </w:r>
    </w:p>
    <w:p w:rsidR="008D63A9" w:rsidRPr="00323DBA" w:rsidRDefault="008D63A9" w:rsidP="008D63A9">
      <w:pPr>
        <w:widowControl w:val="0"/>
        <w:autoSpaceDE w:val="0"/>
        <w:autoSpaceDN w:val="0"/>
        <w:adjustRightInd w:val="0"/>
        <w:rPr>
          <w:rFonts w:eastAsia="Times New Roman"/>
          <w:szCs w:val="28"/>
          <w:lang w:eastAsia="ru-RU"/>
        </w:rPr>
      </w:pPr>
    </w:p>
    <w:p w:rsidR="008D63A9" w:rsidRPr="00323DBA" w:rsidRDefault="008D63A9" w:rsidP="008D63A9">
      <w:pPr>
        <w:widowControl w:val="0"/>
        <w:autoSpaceDE w:val="0"/>
        <w:autoSpaceDN w:val="0"/>
        <w:adjustRightInd w:val="0"/>
        <w:jc w:val="center"/>
        <w:rPr>
          <w:rFonts w:eastAsia="Times New Roman"/>
          <w:szCs w:val="28"/>
          <w:lang w:eastAsia="ru-RU"/>
        </w:rPr>
      </w:pPr>
      <w:r w:rsidRPr="00323DBA">
        <w:rPr>
          <w:rFonts w:eastAsia="Times New Roman"/>
          <w:szCs w:val="28"/>
          <w:lang w:eastAsia="ru-RU"/>
        </w:rPr>
        <w:t>11. Юридические адреса и реквизиты сторон</w:t>
      </w:r>
    </w:p>
    <w:tbl>
      <w:tblPr>
        <w:tblW w:w="0" w:type="auto"/>
        <w:tblLook w:val="04A0" w:firstRow="1" w:lastRow="0" w:firstColumn="1" w:lastColumn="0" w:noHBand="0" w:noVBand="1"/>
      </w:tblPr>
      <w:tblGrid>
        <w:gridCol w:w="4816"/>
        <w:gridCol w:w="4816"/>
      </w:tblGrid>
      <w:tr w:rsidR="008D63A9" w:rsidRPr="00323DBA" w:rsidTr="000524C9">
        <w:tc>
          <w:tcPr>
            <w:tcW w:w="4819" w:type="dxa"/>
          </w:tcPr>
          <w:p w:rsidR="008D63A9" w:rsidRPr="00323DBA" w:rsidRDefault="008D63A9" w:rsidP="000524C9">
            <w:pPr>
              <w:widowControl w:val="0"/>
              <w:rPr>
                <w:rFonts w:eastAsia="Times New Roman"/>
                <w:szCs w:val="28"/>
                <w:lang w:eastAsia="ru-RU"/>
              </w:rPr>
            </w:pPr>
          </w:p>
          <w:p w:rsidR="008D63A9" w:rsidRPr="00323DBA" w:rsidRDefault="008D63A9" w:rsidP="000524C9">
            <w:pPr>
              <w:widowControl w:val="0"/>
              <w:rPr>
                <w:rFonts w:eastAsia="Times New Roman"/>
                <w:szCs w:val="28"/>
                <w:lang w:eastAsia="ru-RU"/>
              </w:rPr>
            </w:pPr>
          </w:p>
          <w:p w:rsidR="008D63A9" w:rsidRPr="00323DBA" w:rsidRDefault="008D63A9" w:rsidP="000524C9">
            <w:pPr>
              <w:widowControl w:val="0"/>
              <w:rPr>
                <w:rFonts w:eastAsia="Times New Roman"/>
                <w:szCs w:val="28"/>
                <w:lang w:eastAsia="ru-RU"/>
              </w:rPr>
            </w:pPr>
            <w:r w:rsidRPr="00323DBA">
              <w:rPr>
                <w:rFonts w:eastAsia="Times New Roman"/>
                <w:szCs w:val="28"/>
                <w:lang w:eastAsia="ru-RU"/>
              </w:rPr>
              <w:t>Администрация:</w:t>
            </w:r>
          </w:p>
          <w:p w:rsidR="008D63A9" w:rsidRPr="00323DBA" w:rsidRDefault="008D63A9" w:rsidP="000524C9">
            <w:pPr>
              <w:widowControl w:val="0"/>
              <w:rPr>
                <w:rFonts w:eastAsia="Times New Roman"/>
                <w:szCs w:val="28"/>
                <w:lang w:eastAsia="ru-RU"/>
              </w:rPr>
            </w:pPr>
          </w:p>
          <w:p w:rsidR="008D63A9" w:rsidRPr="00323DBA" w:rsidRDefault="008D63A9" w:rsidP="000524C9">
            <w:pPr>
              <w:widowControl w:val="0"/>
              <w:jc w:val="both"/>
              <w:rPr>
                <w:rFonts w:eastAsia="Times New Roman"/>
                <w:szCs w:val="28"/>
                <w:lang w:eastAsia="ru-RU"/>
              </w:rPr>
            </w:pPr>
            <w:r w:rsidRPr="00323DBA">
              <w:rPr>
                <w:rFonts w:eastAsia="Times New Roman"/>
                <w:szCs w:val="28"/>
                <w:lang w:eastAsia="ru-RU"/>
              </w:rPr>
              <w:t>_____________________________</w:t>
            </w:r>
          </w:p>
          <w:p w:rsidR="008D63A9" w:rsidRPr="00323DBA" w:rsidRDefault="008D63A9" w:rsidP="000524C9">
            <w:pPr>
              <w:widowControl w:val="0"/>
              <w:jc w:val="both"/>
              <w:rPr>
                <w:rFonts w:eastAsia="Times New Roman"/>
                <w:szCs w:val="28"/>
                <w:lang w:eastAsia="ru-RU"/>
              </w:rPr>
            </w:pPr>
            <w:r w:rsidRPr="00323DBA">
              <w:rPr>
                <w:rFonts w:eastAsia="Times New Roman"/>
                <w:szCs w:val="28"/>
                <w:lang w:eastAsia="ru-RU"/>
              </w:rPr>
              <w:t>_____________________________</w:t>
            </w:r>
          </w:p>
          <w:p w:rsidR="008D63A9" w:rsidRPr="00323DBA" w:rsidRDefault="008D63A9" w:rsidP="000524C9">
            <w:pPr>
              <w:widowControl w:val="0"/>
              <w:jc w:val="both"/>
              <w:rPr>
                <w:rFonts w:eastAsia="Times New Roman"/>
                <w:szCs w:val="28"/>
                <w:lang w:eastAsia="ru-RU"/>
              </w:rPr>
            </w:pPr>
            <w:r w:rsidRPr="00323DBA">
              <w:rPr>
                <w:rFonts w:eastAsia="Times New Roman"/>
                <w:szCs w:val="28"/>
                <w:lang w:eastAsia="ru-RU"/>
              </w:rPr>
              <w:t>_____________________________</w:t>
            </w:r>
          </w:p>
          <w:p w:rsidR="008D63A9" w:rsidRPr="00323DBA" w:rsidRDefault="008D63A9" w:rsidP="000524C9">
            <w:pPr>
              <w:widowControl w:val="0"/>
              <w:jc w:val="both"/>
              <w:rPr>
                <w:rFonts w:eastAsia="Times New Roman"/>
                <w:szCs w:val="28"/>
                <w:lang w:eastAsia="ru-RU"/>
              </w:rPr>
            </w:pPr>
          </w:p>
          <w:p w:rsidR="008D63A9" w:rsidRPr="00323DBA" w:rsidRDefault="008D63A9" w:rsidP="000524C9">
            <w:pPr>
              <w:widowControl w:val="0"/>
              <w:ind w:firstLine="738"/>
              <w:rPr>
                <w:rFonts w:eastAsia="Times New Roman"/>
                <w:szCs w:val="28"/>
                <w:lang w:eastAsia="ru-RU"/>
              </w:rPr>
            </w:pPr>
            <w:r w:rsidRPr="00323DBA">
              <w:rPr>
                <w:rFonts w:eastAsia="Times New Roman"/>
                <w:szCs w:val="28"/>
                <w:lang w:eastAsia="ru-RU"/>
              </w:rPr>
              <w:t>М.П.</w:t>
            </w:r>
          </w:p>
        </w:tc>
        <w:tc>
          <w:tcPr>
            <w:tcW w:w="4819" w:type="dxa"/>
          </w:tcPr>
          <w:p w:rsidR="008D63A9" w:rsidRPr="00323DBA" w:rsidRDefault="008D63A9" w:rsidP="000524C9">
            <w:pPr>
              <w:widowControl w:val="0"/>
              <w:rPr>
                <w:rFonts w:eastAsia="Times New Roman"/>
                <w:szCs w:val="28"/>
                <w:lang w:eastAsia="ru-RU"/>
              </w:rPr>
            </w:pPr>
          </w:p>
          <w:p w:rsidR="008D63A9" w:rsidRPr="00323DBA" w:rsidRDefault="008D63A9" w:rsidP="000524C9">
            <w:pPr>
              <w:widowControl w:val="0"/>
              <w:rPr>
                <w:rFonts w:eastAsia="Times New Roman"/>
                <w:szCs w:val="28"/>
                <w:lang w:eastAsia="ru-RU"/>
              </w:rPr>
            </w:pPr>
          </w:p>
          <w:p w:rsidR="008D63A9" w:rsidRPr="00323DBA" w:rsidRDefault="008D63A9" w:rsidP="000524C9">
            <w:pPr>
              <w:widowControl w:val="0"/>
              <w:rPr>
                <w:rFonts w:eastAsia="Times New Roman"/>
                <w:szCs w:val="28"/>
                <w:lang w:eastAsia="ru-RU"/>
              </w:rPr>
            </w:pPr>
            <w:r w:rsidRPr="00323DBA">
              <w:rPr>
                <w:rFonts w:eastAsia="Times New Roman"/>
                <w:szCs w:val="28"/>
                <w:lang w:eastAsia="ru-RU"/>
              </w:rPr>
              <w:t>Застройщик:</w:t>
            </w:r>
          </w:p>
          <w:p w:rsidR="008D63A9" w:rsidRPr="00323DBA" w:rsidRDefault="008D63A9" w:rsidP="000524C9">
            <w:pPr>
              <w:widowControl w:val="0"/>
              <w:rPr>
                <w:rFonts w:eastAsia="Times New Roman"/>
                <w:szCs w:val="28"/>
                <w:lang w:eastAsia="ru-RU"/>
              </w:rPr>
            </w:pPr>
          </w:p>
          <w:p w:rsidR="008D63A9" w:rsidRPr="00323DBA" w:rsidRDefault="008D63A9" w:rsidP="000524C9">
            <w:pPr>
              <w:widowControl w:val="0"/>
              <w:jc w:val="both"/>
              <w:rPr>
                <w:rFonts w:eastAsia="Times New Roman"/>
                <w:szCs w:val="28"/>
                <w:lang w:eastAsia="ru-RU"/>
              </w:rPr>
            </w:pPr>
            <w:r w:rsidRPr="00323DBA">
              <w:rPr>
                <w:rFonts w:eastAsia="Times New Roman"/>
                <w:szCs w:val="28"/>
                <w:lang w:eastAsia="ru-RU"/>
              </w:rPr>
              <w:t>_____________________________</w:t>
            </w:r>
          </w:p>
          <w:p w:rsidR="008D63A9" w:rsidRPr="00323DBA" w:rsidRDefault="008D63A9" w:rsidP="000524C9">
            <w:pPr>
              <w:widowControl w:val="0"/>
              <w:jc w:val="both"/>
              <w:rPr>
                <w:rFonts w:eastAsia="Times New Roman"/>
                <w:szCs w:val="28"/>
                <w:lang w:eastAsia="ru-RU"/>
              </w:rPr>
            </w:pPr>
            <w:r w:rsidRPr="00323DBA">
              <w:rPr>
                <w:rFonts w:eastAsia="Times New Roman"/>
                <w:szCs w:val="28"/>
                <w:lang w:eastAsia="ru-RU"/>
              </w:rPr>
              <w:t>_____________________________</w:t>
            </w:r>
          </w:p>
          <w:p w:rsidR="008D63A9" w:rsidRPr="00323DBA" w:rsidRDefault="008D63A9" w:rsidP="000524C9">
            <w:pPr>
              <w:widowControl w:val="0"/>
              <w:jc w:val="both"/>
              <w:rPr>
                <w:rFonts w:eastAsia="Times New Roman"/>
                <w:szCs w:val="28"/>
                <w:lang w:eastAsia="ru-RU"/>
              </w:rPr>
            </w:pPr>
            <w:r w:rsidRPr="00323DBA">
              <w:rPr>
                <w:rFonts w:eastAsia="Times New Roman"/>
                <w:szCs w:val="28"/>
                <w:lang w:eastAsia="ru-RU"/>
              </w:rPr>
              <w:t>_____________________________</w:t>
            </w:r>
          </w:p>
          <w:p w:rsidR="008D63A9" w:rsidRPr="00323DBA" w:rsidRDefault="008D63A9" w:rsidP="000524C9">
            <w:pPr>
              <w:widowControl w:val="0"/>
              <w:jc w:val="both"/>
              <w:rPr>
                <w:rFonts w:eastAsia="Times New Roman"/>
                <w:szCs w:val="28"/>
                <w:lang w:eastAsia="ru-RU"/>
              </w:rPr>
            </w:pPr>
          </w:p>
          <w:p w:rsidR="008D63A9" w:rsidRPr="00323DBA" w:rsidRDefault="008D63A9" w:rsidP="000524C9">
            <w:pPr>
              <w:widowControl w:val="0"/>
              <w:ind w:firstLine="709"/>
              <w:rPr>
                <w:rFonts w:eastAsia="Times New Roman"/>
                <w:szCs w:val="28"/>
                <w:lang w:eastAsia="ru-RU"/>
              </w:rPr>
            </w:pPr>
            <w:r w:rsidRPr="00323DBA">
              <w:rPr>
                <w:rFonts w:eastAsia="Times New Roman"/>
                <w:szCs w:val="28"/>
                <w:lang w:eastAsia="ru-RU"/>
              </w:rPr>
              <w:t>М.П.</w:t>
            </w:r>
          </w:p>
        </w:tc>
      </w:tr>
    </w:tbl>
    <w:p w:rsidR="008D63A9" w:rsidRPr="00323DBA" w:rsidRDefault="008D63A9" w:rsidP="008D63A9">
      <w:pPr>
        <w:spacing w:after="200" w:line="276" w:lineRule="auto"/>
        <w:rPr>
          <w:rFonts w:eastAsia="Times New Roman"/>
          <w:szCs w:val="28"/>
          <w:lang w:eastAsia="ru-RU"/>
        </w:rPr>
      </w:pPr>
      <w:r w:rsidRPr="00323DBA">
        <w:rPr>
          <w:rFonts w:eastAsia="Times New Roman"/>
          <w:szCs w:val="28"/>
          <w:lang w:eastAsia="ru-RU"/>
        </w:rPr>
        <w:br w:type="page"/>
      </w:r>
    </w:p>
    <w:p w:rsidR="008D63A9" w:rsidRPr="00323DBA" w:rsidRDefault="008D63A9" w:rsidP="008D63A9">
      <w:pPr>
        <w:widowControl w:val="0"/>
        <w:ind w:left="6237"/>
        <w:rPr>
          <w:rFonts w:eastAsia="Times New Roman"/>
          <w:szCs w:val="28"/>
          <w:lang w:eastAsia="ru-RU"/>
        </w:rPr>
      </w:pPr>
      <w:r w:rsidRPr="00323DBA">
        <w:rPr>
          <w:rFonts w:eastAsia="Times New Roman"/>
          <w:szCs w:val="28"/>
          <w:lang w:eastAsia="ru-RU"/>
        </w:rPr>
        <w:lastRenderedPageBreak/>
        <w:t>Приложение 1</w:t>
      </w:r>
    </w:p>
    <w:p w:rsidR="008D63A9" w:rsidRPr="00323DBA" w:rsidRDefault="008D63A9" w:rsidP="008D63A9">
      <w:pPr>
        <w:widowControl w:val="0"/>
        <w:ind w:left="6237"/>
        <w:rPr>
          <w:rFonts w:eastAsia="Times New Roman"/>
          <w:szCs w:val="28"/>
          <w:lang w:eastAsia="ru-RU"/>
        </w:rPr>
      </w:pPr>
      <w:r w:rsidRPr="00323DBA">
        <w:rPr>
          <w:rFonts w:eastAsia="Times New Roman"/>
          <w:szCs w:val="28"/>
          <w:lang w:eastAsia="ru-RU"/>
        </w:rPr>
        <w:t>к Договору</w:t>
      </w:r>
    </w:p>
    <w:p w:rsidR="008D63A9" w:rsidRPr="00323DBA" w:rsidRDefault="008D63A9" w:rsidP="008D63A9">
      <w:pPr>
        <w:widowControl w:val="0"/>
        <w:ind w:left="6237"/>
        <w:rPr>
          <w:rFonts w:eastAsia="Times New Roman"/>
          <w:szCs w:val="28"/>
          <w:lang w:eastAsia="ru-RU"/>
        </w:rPr>
      </w:pPr>
      <w:r w:rsidRPr="00323DBA">
        <w:rPr>
          <w:rFonts w:eastAsia="Times New Roman"/>
          <w:szCs w:val="28"/>
          <w:lang w:eastAsia="ru-RU"/>
        </w:rPr>
        <w:t>от ___________ № _______</w:t>
      </w:r>
    </w:p>
    <w:p w:rsidR="008D63A9" w:rsidRPr="00323DBA" w:rsidRDefault="008D63A9" w:rsidP="00433CDD">
      <w:pPr>
        <w:widowControl w:val="0"/>
        <w:rPr>
          <w:rFonts w:eastAsia="Times New Roman"/>
          <w:szCs w:val="28"/>
          <w:lang w:eastAsia="ru-RU"/>
        </w:rPr>
      </w:pPr>
    </w:p>
    <w:p w:rsidR="008D63A9" w:rsidRPr="00323DBA" w:rsidRDefault="008D63A9" w:rsidP="008D63A9">
      <w:pPr>
        <w:widowControl w:val="0"/>
        <w:rPr>
          <w:rFonts w:eastAsia="Times New Roman"/>
          <w:szCs w:val="28"/>
          <w:lang w:eastAsia="ru-RU"/>
        </w:rPr>
      </w:pPr>
    </w:p>
    <w:p w:rsidR="008D63A9" w:rsidRPr="00323DBA" w:rsidRDefault="008D63A9" w:rsidP="008D63A9">
      <w:pPr>
        <w:widowControl w:val="0"/>
        <w:jc w:val="center"/>
        <w:rPr>
          <w:rFonts w:eastAsia="Times New Roman"/>
          <w:szCs w:val="28"/>
          <w:lang w:eastAsia="ru-RU"/>
        </w:rPr>
      </w:pPr>
      <w:r w:rsidRPr="00323DBA">
        <w:rPr>
          <w:rFonts w:eastAsia="Times New Roman"/>
          <w:szCs w:val="28"/>
          <w:lang w:eastAsia="ru-RU"/>
        </w:rPr>
        <w:t>Сведения</w:t>
      </w:r>
    </w:p>
    <w:p w:rsidR="008D63A9" w:rsidRPr="00323DBA" w:rsidRDefault="008D63A9" w:rsidP="008D63A9">
      <w:pPr>
        <w:widowControl w:val="0"/>
        <w:jc w:val="center"/>
        <w:rPr>
          <w:rFonts w:eastAsia="Times New Roman"/>
          <w:szCs w:val="28"/>
          <w:lang w:eastAsia="ru-RU"/>
        </w:rPr>
      </w:pPr>
      <w:r w:rsidRPr="00323DBA">
        <w:rPr>
          <w:rFonts w:eastAsia="Times New Roman"/>
          <w:szCs w:val="28"/>
          <w:lang w:eastAsia="ru-RU"/>
        </w:rPr>
        <w:t>о местоположении, площади и границах территории, подлежащей комплексному развитию территории жилой застройки Ядра центра</w:t>
      </w:r>
    </w:p>
    <w:p w:rsidR="008D63A9" w:rsidRPr="00323DBA" w:rsidRDefault="008D63A9" w:rsidP="008D63A9">
      <w:pPr>
        <w:widowControl w:val="0"/>
        <w:jc w:val="center"/>
        <w:rPr>
          <w:rFonts w:eastAsia="Times New Roman"/>
          <w:szCs w:val="28"/>
          <w:lang w:eastAsia="ru-RU"/>
        </w:rPr>
      </w:pPr>
      <w:r w:rsidRPr="00323DBA">
        <w:rPr>
          <w:rFonts w:eastAsia="Times New Roman"/>
          <w:szCs w:val="28"/>
          <w:lang w:eastAsia="ru-RU"/>
        </w:rPr>
        <w:t>города Сургута</w:t>
      </w:r>
    </w:p>
    <w:p w:rsidR="008D63A9" w:rsidRPr="00323DBA" w:rsidRDefault="008D63A9" w:rsidP="008D63A9">
      <w:pPr>
        <w:widowControl w:val="0"/>
        <w:rPr>
          <w:rFonts w:eastAsia="Times New Roman"/>
          <w:szCs w:val="28"/>
          <w:lang w:eastAsia="ru-RU"/>
        </w:rPr>
      </w:pPr>
    </w:p>
    <w:p w:rsidR="008D63A9" w:rsidRPr="00323DBA" w:rsidRDefault="008D63A9" w:rsidP="008D63A9">
      <w:pPr>
        <w:spacing w:after="160" w:line="259" w:lineRule="auto"/>
        <w:jc w:val="center"/>
        <w:rPr>
          <w:rFonts w:ascii="Calibri" w:eastAsia="Calibri" w:hAnsi="Calibri"/>
          <w:sz w:val="22"/>
          <w:szCs w:val="22"/>
          <w:lang w:eastAsia="ru-RU"/>
        </w:rPr>
      </w:pPr>
      <w:r w:rsidRPr="00323DBA">
        <w:rPr>
          <w:rFonts w:ascii="Calibri" w:eastAsia="Times New Roman" w:hAnsi="Calibri"/>
          <w:noProof/>
          <w:sz w:val="22"/>
          <w:szCs w:val="22"/>
          <w:lang w:eastAsia="ru-RU"/>
        </w:rPr>
        <mc:AlternateContent>
          <mc:Choice Requires="wps">
            <w:drawing>
              <wp:anchor distT="0" distB="0" distL="114300" distR="114300" simplePos="0" relativeHeight="251659264" behindDoc="0" locked="0" layoutInCell="1" allowOverlap="1" wp14:anchorId="3A0F5227" wp14:editId="78CF77E2">
                <wp:simplePos x="0" y="0"/>
                <wp:positionH relativeFrom="margin">
                  <wp:posOffset>11430</wp:posOffset>
                </wp:positionH>
                <wp:positionV relativeFrom="paragraph">
                  <wp:posOffset>4298950</wp:posOffset>
                </wp:positionV>
                <wp:extent cx="723900" cy="209550"/>
                <wp:effectExtent l="19050" t="19050" r="19050" b="1905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3900" cy="209550"/>
                        </a:xfrm>
                        <a:prstGeom prst="rect">
                          <a:avLst/>
                        </a:prstGeom>
                        <a:noFill/>
                        <a:ln w="28575" cap="flat" cmpd="sng" algn="ctr">
                          <a:solidFill>
                            <a:srgbClr val="62983E"/>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FE99666" id="Прямоугольник 10" o:spid="_x0000_s1026" style="position:absolute;margin-left:.9pt;margin-top:338.5pt;width:57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" filled="f" strokecolor="#62983e" strokeweight="2.25pt">
                <v:path arrowok="t"/>
                <w10:wrap anchorx="margin"/>
              </v:rect>
            </w:pict>
          </mc:Fallback>
        </mc:AlternateContent>
      </w:r>
      <w:r w:rsidRPr="00323DBA">
        <w:rPr>
          <w:rFonts w:ascii="Calibri" w:eastAsia="Times New Roman" w:hAnsi="Calibri"/>
          <w:noProof/>
          <w:sz w:val="22"/>
          <w:szCs w:val="22"/>
          <w:lang w:eastAsia="ru-RU"/>
        </w:rPr>
        <w:drawing>
          <wp:inline distT="0" distB="0" distL="0" distR="0" wp14:anchorId="4A371183" wp14:editId="3DA7A488">
            <wp:extent cx="6138545" cy="4166235"/>
            <wp:effectExtent l="0" t="0" r="0"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38545" cy="4166235"/>
                    </a:xfrm>
                    <a:prstGeom prst="rect">
                      <a:avLst/>
                    </a:prstGeom>
                    <a:noFill/>
                    <a:ln>
                      <a:noFill/>
                    </a:ln>
                  </pic:spPr>
                </pic:pic>
              </a:graphicData>
            </a:graphic>
          </wp:inline>
        </w:drawing>
      </w:r>
    </w:p>
    <w:p w:rsidR="008D63A9" w:rsidRPr="00323DBA" w:rsidRDefault="008D63A9" w:rsidP="008D63A9">
      <w:pPr>
        <w:spacing w:after="160" w:line="259" w:lineRule="auto"/>
        <w:rPr>
          <w:rFonts w:ascii="Calibri" w:eastAsia="Calibri" w:hAnsi="Calibri"/>
          <w:noProof/>
          <w:sz w:val="22"/>
          <w:szCs w:val="28"/>
          <w:lang w:eastAsia="ru-RU"/>
        </w:rPr>
      </w:pPr>
      <w:r w:rsidRPr="00323DBA">
        <w:rPr>
          <w:rFonts w:ascii="Calibri" w:eastAsia="Calibri" w:hAnsi="Calibri"/>
          <w:noProof/>
          <w:sz w:val="22"/>
          <w:szCs w:val="22"/>
          <w:lang w:eastAsia="ru-RU"/>
        </w:rPr>
        <w:t xml:space="preserve">      </w:t>
      </w:r>
      <w:r w:rsidRPr="00323DBA">
        <w:rPr>
          <w:rFonts w:ascii="Calibri" w:eastAsia="Times New Roman" w:hAnsi="Calibri"/>
          <w:noProof/>
          <w:sz w:val="22"/>
          <w:szCs w:val="22"/>
          <w:lang w:eastAsia="ru-RU"/>
        </w:rPr>
        <w:t>Т1</w:t>
      </w:r>
      <w:r w:rsidRPr="00323DBA">
        <w:rPr>
          <w:rFonts w:ascii="Calibri" w:eastAsia="Calibri" w:hAnsi="Calibri"/>
          <w:noProof/>
          <w:sz w:val="22"/>
          <w:szCs w:val="22"/>
          <w:lang w:eastAsia="ru-RU"/>
        </w:rPr>
        <w:tab/>
        <w:t xml:space="preserve">           </w:t>
      </w:r>
      <w:r w:rsidRPr="00323DBA">
        <w:rPr>
          <w:rFonts w:ascii="Calibri" w:eastAsia="Calibri" w:hAnsi="Calibri"/>
          <w:noProof/>
          <w:sz w:val="22"/>
          <w:szCs w:val="28"/>
          <w:lang w:eastAsia="ru-RU"/>
        </w:rPr>
        <w:t>- границы территории, подлежащей комплексному развитию</w:t>
      </w:r>
    </w:p>
    <w:p w:rsidR="008D63A9" w:rsidRPr="00323DBA" w:rsidRDefault="008D63A9" w:rsidP="008D63A9">
      <w:pPr>
        <w:spacing w:after="160" w:line="259" w:lineRule="auto"/>
        <w:rPr>
          <w:rFonts w:ascii="Calibri" w:eastAsia="Calibri" w:hAnsi="Calibri"/>
          <w:noProof/>
          <w:sz w:val="22"/>
          <w:szCs w:val="28"/>
          <w:lang w:eastAsia="ru-RU"/>
        </w:rPr>
      </w:pPr>
      <w:r w:rsidRPr="00323DBA">
        <w:rPr>
          <w:rFonts w:ascii="Calibri" w:eastAsia="Calibri" w:hAnsi="Calibri"/>
          <w:noProof/>
          <w:sz w:val="22"/>
          <w:szCs w:val="28"/>
          <w:lang w:eastAsia="ru-RU"/>
        </w:rPr>
        <mc:AlternateContent>
          <mc:Choice Requires="wps">
            <w:drawing>
              <wp:anchor distT="0" distB="0" distL="114300" distR="114300" simplePos="0" relativeHeight="251660288" behindDoc="0" locked="0" layoutInCell="1" allowOverlap="1" wp14:anchorId="635FDC5B" wp14:editId="6F957EED">
                <wp:simplePos x="0" y="0"/>
                <wp:positionH relativeFrom="column">
                  <wp:posOffset>11430</wp:posOffset>
                </wp:positionH>
                <wp:positionV relativeFrom="paragraph">
                  <wp:posOffset>7620</wp:posOffset>
                </wp:positionV>
                <wp:extent cx="735965" cy="201295"/>
                <wp:effectExtent l="5715" t="11430" r="10795" b="635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201295"/>
                        </a:xfrm>
                        <a:prstGeom prst="rect">
                          <a:avLst/>
                        </a:prstGeom>
                        <a:solidFill>
                          <a:srgbClr val="BDD6EE"/>
                        </a:solidFill>
                        <a:ln w="317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61828" id="Прямоугольник 9" o:spid="_x0000_s1026" style="position:absolute;margin-left:.9pt;margin-top:.6pt;width:57.95pt;height:15.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" fillcolor="#bdd6ee" strokeweight=".25pt"/>
            </w:pict>
          </mc:Fallback>
        </mc:AlternateContent>
      </w:r>
      <w:r w:rsidRPr="00323DBA">
        <w:rPr>
          <w:rFonts w:ascii="Calibri" w:eastAsia="Calibri" w:hAnsi="Calibri"/>
          <w:noProof/>
          <w:sz w:val="22"/>
          <w:szCs w:val="28"/>
          <w:lang w:eastAsia="ru-RU"/>
        </w:rPr>
        <w:t xml:space="preserve">                     </w:t>
      </w:r>
      <w:r w:rsidRPr="00323DBA">
        <w:rPr>
          <w:rFonts w:ascii="Calibri" w:eastAsia="Times New Roman" w:hAnsi="Calibri"/>
          <w:b/>
          <w:noProof/>
          <w:sz w:val="22"/>
          <w:szCs w:val="22"/>
          <w:lang w:eastAsia="ru-RU"/>
        </w:rPr>
        <w:t xml:space="preserve">- </w:t>
      </w:r>
      <w:r w:rsidRPr="00323DBA">
        <w:rPr>
          <w:rFonts w:ascii="Calibri" w:eastAsia="Times New Roman" w:hAnsi="Calibri"/>
          <w:noProof/>
          <w:sz w:val="22"/>
          <w:szCs w:val="22"/>
          <w:lang w:eastAsia="ru-RU"/>
        </w:rPr>
        <w:t>береговая полоса</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Описание местоположения границ территории, подлежащей КРТ.</w:t>
      </w:r>
    </w:p>
    <w:p w:rsidR="008D63A9" w:rsidRPr="00323DBA" w:rsidRDefault="008D63A9" w:rsidP="008D63A9">
      <w:pPr>
        <w:widowControl w:val="0"/>
        <w:ind w:firstLine="709"/>
        <w:jc w:val="both"/>
        <w:rPr>
          <w:rFonts w:eastAsia="Times New Roman"/>
          <w:szCs w:val="28"/>
          <w:lang w:eastAsia="ru-RU"/>
        </w:rPr>
      </w:pPr>
      <w:r w:rsidRPr="00323DBA">
        <w:rPr>
          <w:rFonts w:eastAsia="Times New Roman"/>
          <w:szCs w:val="28"/>
          <w:lang w:eastAsia="ru-RU"/>
        </w:rPr>
        <w:t xml:space="preserve">Территория, предлагаемая под комплексное развитие, расположена </w:t>
      </w:r>
      <w:r w:rsidRPr="00323DBA">
        <w:rPr>
          <w:rFonts w:eastAsia="Times New Roman"/>
          <w:szCs w:val="28"/>
          <w:lang w:eastAsia="ru-RU"/>
        </w:rPr>
        <w:br/>
        <w:t>в границах Ядра центра города Сургута, площадью 206 566 кв. метров, отнесена к категории земель – земли населенных пунктов.</w:t>
      </w:r>
    </w:p>
    <w:p w:rsidR="008D63A9" w:rsidRPr="00323DBA" w:rsidRDefault="008D63A9" w:rsidP="008D63A9">
      <w:pPr>
        <w:spacing w:after="200" w:line="276" w:lineRule="auto"/>
        <w:rPr>
          <w:rFonts w:eastAsia="Times New Roman"/>
          <w:szCs w:val="28"/>
          <w:lang w:eastAsia="ru-RU"/>
        </w:rPr>
      </w:pPr>
      <w:r w:rsidRPr="00323DBA">
        <w:rPr>
          <w:rFonts w:eastAsia="Times New Roman"/>
          <w:szCs w:val="28"/>
          <w:lang w:eastAsia="ru-RU"/>
        </w:rPr>
        <w:br w:type="page"/>
      </w:r>
    </w:p>
    <w:p w:rsidR="008D63A9" w:rsidRPr="00323DBA" w:rsidRDefault="008D63A9" w:rsidP="008D63A9">
      <w:pPr>
        <w:jc w:val="center"/>
        <w:rPr>
          <w:rFonts w:eastAsia="Calibri"/>
          <w:lang w:eastAsia="ru-RU"/>
        </w:rPr>
      </w:pPr>
      <w:r w:rsidRPr="00323DBA">
        <w:rPr>
          <w:rFonts w:eastAsia="Calibri"/>
          <w:lang w:eastAsia="ru-RU"/>
        </w:rPr>
        <w:lastRenderedPageBreak/>
        <w:t>Координаты</w:t>
      </w:r>
    </w:p>
    <w:p w:rsidR="008D63A9" w:rsidRPr="00323DBA" w:rsidRDefault="008D63A9" w:rsidP="008D63A9">
      <w:pPr>
        <w:jc w:val="center"/>
        <w:rPr>
          <w:rFonts w:eastAsia="Times New Roman"/>
          <w:szCs w:val="28"/>
          <w:lang w:eastAsia="ru-RU"/>
        </w:rPr>
      </w:pPr>
      <w:r w:rsidRPr="00323DBA">
        <w:rPr>
          <w:rFonts w:eastAsia="Calibri"/>
          <w:lang w:eastAsia="ru-RU"/>
        </w:rPr>
        <w:t xml:space="preserve">характерных точек границ территории, </w:t>
      </w:r>
      <w:r w:rsidRPr="00323DBA">
        <w:rPr>
          <w:rFonts w:eastAsia="Calibri"/>
          <w:noProof/>
          <w:szCs w:val="28"/>
          <w:lang w:eastAsia="ru-RU"/>
        </w:rPr>
        <w:t xml:space="preserve">подлежащей комплексному </w:t>
      </w:r>
      <w:r w:rsidRPr="00323DBA">
        <w:rPr>
          <w:rFonts w:eastAsia="Calibri"/>
          <w:szCs w:val="28"/>
          <w:lang w:eastAsia="ru-RU"/>
        </w:rPr>
        <w:t xml:space="preserve">развитию территории жилой застройки </w:t>
      </w:r>
      <w:r w:rsidRPr="00323DBA">
        <w:rPr>
          <w:rFonts w:eastAsia="Times New Roman"/>
          <w:szCs w:val="28"/>
          <w:lang w:eastAsia="ru-RU"/>
        </w:rPr>
        <w:t>Ядра центра города Сургута</w:t>
      </w:r>
    </w:p>
    <w:p w:rsidR="008D63A9" w:rsidRPr="00323DBA" w:rsidRDefault="008D63A9" w:rsidP="008D63A9">
      <w:pPr>
        <w:jc w:val="center"/>
        <w:rPr>
          <w:rFonts w:eastAsia="Times New Roman"/>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6"/>
        <w:gridCol w:w="3517"/>
        <w:gridCol w:w="2809"/>
      </w:tblGrid>
      <w:tr w:rsidR="008D63A9" w:rsidRPr="00323DBA" w:rsidTr="000524C9">
        <w:trPr>
          <w:trHeight w:val="60"/>
        </w:trPr>
        <w:tc>
          <w:tcPr>
            <w:tcW w:w="3261" w:type="dxa"/>
            <w:shd w:val="clear" w:color="auto" w:fill="auto"/>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 xml:space="preserve">Система координат: </w:t>
            </w:r>
            <w:r w:rsidRPr="00323DBA">
              <w:rPr>
                <w:rFonts w:eastAsia="Times New Roman"/>
                <w:bCs/>
                <w:sz w:val="24"/>
                <w:lang w:eastAsia="ru-RU"/>
              </w:rPr>
              <w:t>МСК-86</w:t>
            </w:r>
          </w:p>
        </w:tc>
        <w:tc>
          <w:tcPr>
            <w:tcW w:w="6260" w:type="dxa"/>
            <w:gridSpan w:val="2"/>
            <w:shd w:val="clear" w:color="auto" w:fill="auto"/>
            <w:hideMark/>
          </w:tcPr>
          <w:p w:rsidR="008D63A9" w:rsidRDefault="008D63A9" w:rsidP="000524C9">
            <w:pPr>
              <w:jc w:val="center"/>
              <w:rPr>
                <w:rFonts w:eastAsia="Times New Roman"/>
                <w:sz w:val="24"/>
                <w:lang w:eastAsia="ru-RU"/>
              </w:rPr>
            </w:pPr>
            <w:r w:rsidRPr="00323DBA">
              <w:rPr>
                <w:rFonts w:eastAsia="Times New Roman"/>
                <w:sz w:val="24"/>
                <w:lang w:eastAsia="ru-RU"/>
              </w:rPr>
              <w:t>Площадь территории комплексного</w:t>
            </w:r>
            <w:r>
              <w:rPr>
                <w:rFonts w:eastAsia="Times New Roman"/>
                <w:sz w:val="24"/>
                <w:lang w:eastAsia="ru-RU"/>
              </w:rPr>
              <w:t xml:space="preserve"> </w:t>
            </w:r>
            <w:r w:rsidRPr="00323DBA">
              <w:rPr>
                <w:rFonts w:eastAsia="Times New Roman"/>
                <w:sz w:val="24"/>
                <w:lang w:eastAsia="ru-RU"/>
              </w:rPr>
              <w:t xml:space="preserve">развития: </w:t>
            </w:r>
          </w:p>
          <w:p w:rsidR="008D63A9" w:rsidRPr="00323DBA" w:rsidRDefault="008D63A9" w:rsidP="000524C9">
            <w:pPr>
              <w:jc w:val="center"/>
              <w:rPr>
                <w:rFonts w:eastAsia="Times New Roman"/>
                <w:sz w:val="24"/>
                <w:lang w:eastAsia="ru-RU"/>
              </w:rPr>
            </w:pPr>
            <w:r w:rsidRPr="00323DBA">
              <w:rPr>
                <w:rFonts w:eastAsia="Times New Roman"/>
                <w:sz w:val="24"/>
                <w:lang w:eastAsia="ru-RU"/>
              </w:rPr>
              <w:t>206 566 м</w:t>
            </w:r>
            <w:r w:rsidRPr="00323DBA">
              <w:rPr>
                <w:rFonts w:eastAsia="Times New Roman"/>
                <w:sz w:val="24"/>
                <w:vertAlign w:val="superscript"/>
                <w:lang w:eastAsia="ru-RU"/>
              </w:rPr>
              <w:t>2</w:t>
            </w:r>
          </w:p>
        </w:tc>
      </w:tr>
      <w:tr w:rsidR="008D63A9" w:rsidRPr="00323DBA" w:rsidTr="000524C9">
        <w:trPr>
          <w:trHeight w:val="60"/>
        </w:trPr>
        <w:tc>
          <w:tcPr>
            <w:tcW w:w="3261" w:type="dxa"/>
            <w:vMerge w:val="restart"/>
            <w:shd w:val="clear" w:color="auto" w:fill="auto"/>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Обозначение характерных точек границы</w:t>
            </w:r>
          </w:p>
        </w:tc>
        <w:tc>
          <w:tcPr>
            <w:tcW w:w="6260" w:type="dxa"/>
            <w:gridSpan w:val="2"/>
            <w:shd w:val="clear" w:color="auto" w:fill="auto"/>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Координаты</w:t>
            </w:r>
          </w:p>
        </w:tc>
      </w:tr>
      <w:tr w:rsidR="008D63A9" w:rsidRPr="00323DBA" w:rsidTr="000524C9">
        <w:trPr>
          <w:trHeight w:val="60"/>
        </w:trPr>
        <w:tc>
          <w:tcPr>
            <w:tcW w:w="3261" w:type="dxa"/>
            <w:vMerge/>
            <w:vAlign w:val="center"/>
            <w:hideMark/>
          </w:tcPr>
          <w:p w:rsidR="008D63A9" w:rsidRPr="00323DBA" w:rsidRDefault="008D63A9" w:rsidP="000524C9">
            <w:pPr>
              <w:rPr>
                <w:rFonts w:eastAsia="Times New Roman"/>
                <w:sz w:val="24"/>
                <w:lang w:eastAsia="ru-RU"/>
              </w:rPr>
            </w:pPr>
          </w:p>
        </w:tc>
        <w:tc>
          <w:tcPr>
            <w:tcW w:w="3480" w:type="dxa"/>
            <w:shd w:val="clear" w:color="auto" w:fill="auto"/>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X</w:t>
            </w:r>
          </w:p>
        </w:tc>
        <w:tc>
          <w:tcPr>
            <w:tcW w:w="2780" w:type="dxa"/>
            <w:shd w:val="clear" w:color="auto" w:fill="auto"/>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Y</w:t>
            </w:r>
          </w:p>
        </w:tc>
      </w:tr>
      <w:tr w:rsidR="008D63A9" w:rsidRPr="00323DBA" w:rsidTr="000524C9">
        <w:trPr>
          <w:trHeight w:val="315"/>
        </w:trPr>
        <w:tc>
          <w:tcPr>
            <w:tcW w:w="9521" w:type="dxa"/>
            <w:gridSpan w:val="3"/>
            <w:shd w:val="clear" w:color="auto" w:fill="auto"/>
            <w:noWrap/>
            <w:vAlign w:val="center"/>
            <w:hideMark/>
          </w:tcPr>
          <w:p w:rsidR="008D63A9" w:rsidRPr="00323DBA" w:rsidRDefault="008D63A9" w:rsidP="000524C9">
            <w:pPr>
              <w:jc w:val="center"/>
              <w:rPr>
                <w:rFonts w:eastAsia="Times New Roman"/>
                <w:bCs/>
                <w:sz w:val="24"/>
                <w:lang w:eastAsia="ru-RU"/>
              </w:rPr>
            </w:pPr>
            <w:r w:rsidRPr="00323DBA">
              <w:rPr>
                <w:rFonts w:eastAsia="Times New Roman"/>
                <w:bCs/>
                <w:sz w:val="24"/>
                <w:lang w:eastAsia="ru-RU"/>
              </w:rPr>
              <w:t>Т1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982765.13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3572618.35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982818.79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3572754.74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982810.77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3572758.03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982798.76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3572763.01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982699.4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3572803.39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982691.13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3572780.98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982668.09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3572719.49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982663.52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3572716.21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982607.7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3572738.32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982588.39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3572688.45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982590.96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3572687.6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982589.43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3572683.8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982588.18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3572680.49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982601.83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3572676.06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982601.84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3572676.06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982602.27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3572675.91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982602.6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3572675.8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982607.76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3572673.09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982612.2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3572668.65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982614.07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3572664.98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982632.6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3572665.37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982633.02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3572665.38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982639.21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3572664.4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982643.29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3572662.54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982668.45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3572647.54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982669.96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3572646.54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982672.87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3572643.95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982676.65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3572639.87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982678.17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3572638.02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982678.94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3572636.89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982682.98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3572630.44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982684.56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3572630.2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982688.2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3572628.6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982703.18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3572620.17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982703.27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3572620.11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982711.34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3572615.52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lastRenderedPageBreak/>
              <w:t>37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982733.32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3572609.92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982739.75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3572611.02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982742.77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3572611.84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982747.79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3572614.38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982747.95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3572614.47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982748.6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3572614.79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982752.54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3572616.77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982755.37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3572617.94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982761.56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3572618.92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982765.13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3572618.35</w:t>
            </w:r>
          </w:p>
        </w:tc>
      </w:tr>
      <w:tr w:rsidR="008D63A9" w:rsidRPr="00323DBA" w:rsidTr="000524C9">
        <w:trPr>
          <w:trHeight w:val="315"/>
        </w:trPr>
        <w:tc>
          <w:tcPr>
            <w:tcW w:w="9521" w:type="dxa"/>
            <w:gridSpan w:val="3"/>
            <w:shd w:val="clear" w:color="auto" w:fill="auto"/>
            <w:noWrap/>
            <w:vAlign w:val="center"/>
            <w:hideMark/>
          </w:tcPr>
          <w:p w:rsidR="008D63A9" w:rsidRPr="00323DBA" w:rsidRDefault="008D63A9" w:rsidP="000524C9">
            <w:pPr>
              <w:jc w:val="center"/>
              <w:rPr>
                <w:rFonts w:eastAsia="Times New Roman"/>
                <w:bCs/>
                <w:sz w:val="24"/>
                <w:lang w:eastAsia="ru-RU"/>
              </w:rPr>
            </w:pPr>
            <w:r w:rsidRPr="00323DBA">
              <w:rPr>
                <w:rFonts w:eastAsia="Times New Roman"/>
                <w:bCs/>
                <w:sz w:val="24"/>
                <w:lang w:eastAsia="ru-RU"/>
              </w:rPr>
              <w:t>Т2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982645.43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3573554.94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982644.94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3573554.76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982641.23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3573553.94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982638.57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3573553.61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982635.88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3573552.81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982630.77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3573547.96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982630.33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3573542.72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982629.42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3573538.23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982626.57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3573532.64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982622.14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3573528.19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982620.69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3573527.22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982588.59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3573507.93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982584.45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3573506.04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982581.63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3573505.35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982556.74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3573501.11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982543.41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3573495.85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982507.38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3573453.48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982443.98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3573307.1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982443.42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3573306.11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982477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3573289.22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982470.03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3573274.8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982438.56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3573290.75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982427.14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3573267.06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982425.3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3573263.98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982420.86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3573259.53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982415.27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3573256.68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982411.68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3573255.87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982310.53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3573242.63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982257.65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3573233.47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982254.23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3573233.17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982248.04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3573234.15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982242.74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3573236.8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982197.35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3573268.57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lastRenderedPageBreak/>
              <w:t>79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982197.06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3573268.77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982196.73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3573269.02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982185.53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3573277.51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982003.6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3573310.29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981998.99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3573291.82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981998.3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3573287.84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981989.1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3573246.07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981997.44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3573243.55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981997.94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3573243.39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982025.78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3573235.62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982092.06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3573212.62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982106.28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3573207.69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982095.36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3573176.61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982082.93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3573141.23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982120.12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3573125.3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982118.57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3573120.91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982130.39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3573115.86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982137.69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3573111.08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982142.23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3573107.07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982146.74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3573102.23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982151.29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3573094.11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982153.04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3573090.1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982154.38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3573082.62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982154.51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3573074.64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982162.24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3573071.16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982162.82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3573069.03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982163.87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3573067.07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982164.26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3573066.33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982166.1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3573063.98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982174.88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3573060.58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982184.2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3573057.08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982195.9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3573052.86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982213.46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3573046.58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982214.88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3573050.34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982228.47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3573045.41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982267.43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3573031.56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982279.03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3573027.31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982293.75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3573021.67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982304.62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3573018.25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982493.37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3572948.52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982512.67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3572995.96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982508.73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3572997.59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982475.95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3573011.03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982445.88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3573023.36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lastRenderedPageBreak/>
              <w:t>123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982417.95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3573034.82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982415.6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3573035.7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982405.26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3573039.74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982439.28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3573123.56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982450.91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3573152.36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982469.08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3573196.96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982476.84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3573215.98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982490.59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3573249.91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982495.31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3573261.98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982503.16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3573284.3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982606.37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3573242.16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982639.85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3573324.5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982712.72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3573503.66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982718.12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3573517.77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982715.82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3573518.78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982711.99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3573520.45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982707.11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3573522.64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982697.48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3573526.86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982683.64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3573532.92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982674.89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3573536.73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982668.61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3573539.51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982663.77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3573541.61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982649.67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3573547.82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982645.43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3573554.94</w:t>
            </w:r>
          </w:p>
        </w:tc>
      </w:tr>
      <w:tr w:rsidR="008D63A9" w:rsidRPr="00323DBA" w:rsidTr="000524C9">
        <w:trPr>
          <w:trHeight w:val="315"/>
        </w:trPr>
        <w:tc>
          <w:tcPr>
            <w:tcW w:w="9521" w:type="dxa"/>
            <w:gridSpan w:val="3"/>
            <w:shd w:val="clear" w:color="auto" w:fill="auto"/>
            <w:noWrap/>
            <w:vAlign w:val="center"/>
            <w:hideMark/>
          </w:tcPr>
          <w:p w:rsidR="008D63A9" w:rsidRPr="00323DBA" w:rsidRDefault="008D63A9" w:rsidP="000524C9">
            <w:pPr>
              <w:jc w:val="center"/>
              <w:rPr>
                <w:rFonts w:eastAsia="Times New Roman"/>
                <w:bCs/>
                <w:sz w:val="24"/>
                <w:lang w:eastAsia="ru-RU"/>
              </w:rPr>
            </w:pPr>
            <w:r w:rsidRPr="00323DBA">
              <w:rPr>
                <w:rFonts w:eastAsia="Times New Roman"/>
                <w:bCs/>
                <w:sz w:val="24"/>
                <w:lang w:eastAsia="ru-RU"/>
              </w:rPr>
              <w:t>Т3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982781.37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3573672.72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982783.06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3573676.9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982816.32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3573759.55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982849.65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3573840.48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982755.68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3573877.58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982665.15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3573831.92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982656.05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3573762.26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982654.01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3573763.11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982651.31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3573761.43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982641.44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3573750.42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982623.69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3573708.36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982634.25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3573671.09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59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982663.41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3573654.7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982705.64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3573640.74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982710.8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3573641.6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982722.51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3573641.81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982732.43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3573649.78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982733.2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3573650.37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982738.79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3573653.22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lastRenderedPageBreak/>
              <w:t>66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982740.97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3573653.74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982742.47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3573656.04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982744.72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3573660.45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69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982749.15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3573664.9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982752.98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3573667.08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982765.96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3573672.7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982767.73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3573673.37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982773.92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3573674.35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982780.11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3573673.37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47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982781.37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3573672.72</w:t>
            </w:r>
          </w:p>
        </w:tc>
      </w:tr>
      <w:tr w:rsidR="008D63A9" w:rsidRPr="00323DBA" w:rsidTr="000524C9">
        <w:trPr>
          <w:trHeight w:val="315"/>
        </w:trPr>
        <w:tc>
          <w:tcPr>
            <w:tcW w:w="9521" w:type="dxa"/>
            <w:gridSpan w:val="3"/>
            <w:shd w:val="clear" w:color="auto" w:fill="auto"/>
            <w:noWrap/>
            <w:vAlign w:val="center"/>
            <w:hideMark/>
          </w:tcPr>
          <w:p w:rsidR="008D63A9" w:rsidRPr="00323DBA" w:rsidRDefault="008D63A9" w:rsidP="000524C9">
            <w:pPr>
              <w:jc w:val="center"/>
              <w:rPr>
                <w:rFonts w:eastAsia="Times New Roman"/>
                <w:bCs/>
                <w:sz w:val="24"/>
                <w:lang w:eastAsia="ru-RU"/>
              </w:rPr>
            </w:pPr>
            <w:r w:rsidRPr="00323DBA">
              <w:rPr>
                <w:rFonts w:eastAsia="Times New Roman"/>
                <w:bCs/>
                <w:sz w:val="24"/>
                <w:lang w:eastAsia="ru-RU"/>
              </w:rPr>
              <w:t>Т4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982443.42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3573306.11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982443.98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3573307.1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982507.38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3573453.48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982543.41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3573495.85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982556.74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3573501.11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982581.63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3573505.35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982584.45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3573506.04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982588.59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3573507.93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982620.69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3573527.22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982622.14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3573528.19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982626.57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3573532.64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982629.42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3573538.23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982630.33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3573542.72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982630.77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3573547.96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89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982629.67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3573546.91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982585.32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3573529.38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982584.26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3573528.74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982578.21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3573525.13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982570.1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3573520.27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982553.84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3573513.67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982543.84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3573504.47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982516.65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3573488.16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982516.52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3573487.49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982508.72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3573472.23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982507.02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3573470.65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982473.32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3573402.42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982459.51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3573374.04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982451.78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3573355.41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982446.68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3573316.42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982442.19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3573306.73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75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982443.42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3573306.11</w:t>
            </w:r>
          </w:p>
        </w:tc>
      </w:tr>
      <w:tr w:rsidR="008D63A9" w:rsidRPr="00323DBA" w:rsidTr="000524C9">
        <w:trPr>
          <w:trHeight w:val="315"/>
        </w:trPr>
        <w:tc>
          <w:tcPr>
            <w:tcW w:w="9521" w:type="dxa"/>
            <w:gridSpan w:val="3"/>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 </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982645.43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3573554.94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lastRenderedPageBreak/>
              <w:t>106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982642.79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3573559.38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982635.88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3573552.81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982638.57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3573553.61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982641.23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3573553.94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982644.94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3573554.76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105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982645.43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3573554.94</w:t>
            </w:r>
          </w:p>
        </w:tc>
      </w:tr>
      <w:tr w:rsidR="008D63A9" w:rsidRPr="00323DBA" w:rsidTr="000524C9">
        <w:trPr>
          <w:trHeight w:val="315"/>
        </w:trPr>
        <w:tc>
          <w:tcPr>
            <w:tcW w:w="9521" w:type="dxa"/>
            <w:gridSpan w:val="3"/>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 </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982771.42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3573653.19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982773.92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3573654.26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982773.93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3573654.27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982781.37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3573672.72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982780.11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3573673.37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982773.92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3573674.35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982767.73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3573673.37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982765.96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3573672.7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982752.98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3573667.08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982749.15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3573664.9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982744.72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3573660.45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982742.47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3573656.04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982740.97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3573653.74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982738.79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3573653.22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982733.2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3573650.37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982732.43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3573649.78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982722.51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3573641.81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982710.8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3573641.6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129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982705.64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3573640.74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982715.08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3573637.62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982757.93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3573647.37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111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982771.42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3573653.19</w:t>
            </w:r>
          </w:p>
        </w:tc>
      </w:tr>
      <w:tr w:rsidR="008D63A9" w:rsidRPr="00323DBA" w:rsidTr="000524C9">
        <w:trPr>
          <w:trHeight w:val="315"/>
        </w:trPr>
        <w:tc>
          <w:tcPr>
            <w:tcW w:w="9521" w:type="dxa"/>
            <w:gridSpan w:val="3"/>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 </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982765.13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3572618.35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982761.56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3572618.92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982755.37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3572617.94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982752.54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3572616.77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982748.6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3572614.79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982747.95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3572614.47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982747.79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3572614.38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982742.77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3572611.84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982739.75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3572611.02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982733.32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3572609.92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982711.34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3572615.52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982703.27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3572620.11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982703.18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3572620.17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982688.2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3572628.6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lastRenderedPageBreak/>
              <w:t>146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982684.56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3572630.2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982682.98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3572630.44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982678.94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3572636.89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149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982678.17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3572638.02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150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982676.65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3572639.87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151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982672.87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3572643.95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152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982669.96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3572646.54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153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982668.45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3572647.54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154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982643.29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3572662.54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155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982639.21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3572664.4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156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982633.02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3572665.38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157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982632.6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3572665.37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158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982614.07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3572664.98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159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982612.2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3572668.65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160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982607.76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3572673.09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161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982602.6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3572675.8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162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982602.27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3572675.91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163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982601.84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3572676.06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164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982601.83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3572676.06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165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982588.18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3572680.49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166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982584.29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3572670.19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167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982593.11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3572664.54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168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982598.68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3572660.97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169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982606.88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3572658.49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170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982613.86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3572657.33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171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982617.32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3572656.75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172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982628.44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3572656.69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173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982652.38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3572649.43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174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982657.56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3572640.62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175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982669.05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3572629.13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176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982669.54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3572626.17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177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982669.98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3572620.62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178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982677.71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3572612.89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179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982693.79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3572606.28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180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982707.57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3572602.17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181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982708.77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3572605.09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182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982707.73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3572600.41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183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982707.57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3572599.69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184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982710.36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3572598.18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185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982712.88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3572597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186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982718.53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3572595.71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187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982723.05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3572593.97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188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982730</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3572591.8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189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982732.93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3572590.66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lastRenderedPageBreak/>
              <w:t>190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982745.48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3572594.81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191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982745.8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3572594.96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192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982746.73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3572596.99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193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982747.08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3572597.77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194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982752.16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3572610.02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195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982752.24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3572610.16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196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982752.31</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3572610.15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197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982759.29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3572606.39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198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982760.22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3572605.87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132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982765.13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3572618.35</w:t>
            </w:r>
          </w:p>
        </w:tc>
      </w:tr>
      <w:tr w:rsidR="008D63A9" w:rsidRPr="00323DBA" w:rsidTr="000524C9">
        <w:trPr>
          <w:trHeight w:val="315"/>
        </w:trPr>
        <w:tc>
          <w:tcPr>
            <w:tcW w:w="9521" w:type="dxa"/>
            <w:gridSpan w:val="3"/>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 </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199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982438.56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3573290.75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200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982435.49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3573292.31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201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982426.35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3573272.38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202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982303.44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3573244.05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203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982251.05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3573240.06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204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982248.82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3573242.2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205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982219.75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3573270.06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206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982199.97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3573285.16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207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982198.54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3573286.12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208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982167.16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3573293.37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209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982158.22</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3573288.21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210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982157.09</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3573287.56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211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982155.95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3573287.83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212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982006.85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3573323.3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213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982006.14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3573320.44</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214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982003.6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3573310.29</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215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982185.53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3573277.51</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216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982196.73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3573269.02</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217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982197.06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3573268.77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218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982197.35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3573268.57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219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982242.74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3573236.8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220</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982248.04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3573234.15</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221</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982254.23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3573233.17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222</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982257.65</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3573233.47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223</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982310.53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3573242.63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224</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982411.68</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3573255.87</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225</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982415.27</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3573256.68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226</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982420.86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3573259.53</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227</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982425.3</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3573263.98</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228</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982427.14</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3573267.06</w:t>
            </w:r>
          </w:p>
        </w:tc>
      </w:tr>
      <w:tr w:rsidR="008D63A9" w:rsidRPr="00323DBA" w:rsidTr="000524C9">
        <w:trPr>
          <w:trHeight w:val="315"/>
        </w:trPr>
        <w:tc>
          <w:tcPr>
            <w:tcW w:w="3261"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199</w:t>
            </w:r>
          </w:p>
        </w:tc>
        <w:tc>
          <w:tcPr>
            <w:tcW w:w="34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982438.56</w:t>
            </w:r>
          </w:p>
        </w:tc>
        <w:tc>
          <w:tcPr>
            <w:tcW w:w="2780" w:type="dxa"/>
            <w:shd w:val="clear" w:color="auto" w:fill="auto"/>
            <w:noWrap/>
            <w:vAlign w:val="center"/>
            <w:hideMark/>
          </w:tcPr>
          <w:p w:rsidR="008D63A9" w:rsidRPr="00323DBA" w:rsidRDefault="008D63A9" w:rsidP="000524C9">
            <w:pPr>
              <w:jc w:val="center"/>
              <w:rPr>
                <w:rFonts w:eastAsia="Times New Roman"/>
                <w:sz w:val="24"/>
                <w:lang w:eastAsia="ru-RU"/>
              </w:rPr>
            </w:pPr>
            <w:r w:rsidRPr="00323DBA">
              <w:rPr>
                <w:rFonts w:eastAsia="Times New Roman"/>
                <w:sz w:val="24"/>
                <w:lang w:eastAsia="ru-RU"/>
              </w:rPr>
              <w:t>3573290.75</w:t>
            </w:r>
          </w:p>
        </w:tc>
      </w:tr>
    </w:tbl>
    <w:p w:rsidR="008D63A9" w:rsidRPr="00323DBA" w:rsidRDefault="008D63A9" w:rsidP="008D63A9">
      <w:pPr>
        <w:widowControl w:val="0"/>
        <w:ind w:firstLine="709"/>
        <w:jc w:val="both"/>
        <w:rPr>
          <w:rFonts w:eastAsia="Times New Roman"/>
          <w:szCs w:val="28"/>
          <w:lang w:eastAsia="ru-RU"/>
        </w:rPr>
        <w:sectPr w:rsidR="008D63A9" w:rsidRPr="00323DBA" w:rsidSect="00287329">
          <w:headerReference w:type="default" r:id="rId8"/>
          <w:pgSz w:w="11900" w:h="16820"/>
          <w:pgMar w:top="1134" w:right="567" w:bottom="1134" w:left="1701" w:header="720" w:footer="720" w:gutter="0"/>
          <w:cols w:space="60"/>
          <w:noEndnote/>
          <w:titlePg/>
          <w:docGrid w:linePitch="381"/>
        </w:sectPr>
      </w:pPr>
    </w:p>
    <w:p w:rsidR="008D63A9" w:rsidRPr="00323DBA" w:rsidRDefault="008D63A9" w:rsidP="008D63A9">
      <w:pPr>
        <w:widowControl w:val="0"/>
        <w:ind w:left="11199"/>
        <w:rPr>
          <w:rFonts w:eastAsia="Times New Roman"/>
          <w:szCs w:val="28"/>
          <w:lang w:eastAsia="ru-RU"/>
        </w:rPr>
      </w:pPr>
      <w:r w:rsidRPr="00323DBA">
        <w:rPr>
          <w:rFonts w:eastAsia="Times New Roman"/>
          <w:szCs w:val="28"/>
          <w:lang w:eastAsia="ru-RU"/>
        </w:rPr>
        <w:lastRenderedPageBreak/>
        <w:t>Приложение 2</w:t>
      </w:r>
    </w:p>
    <w:p w:rsidR="008D63A9" w:rsidRPr="00323DBA" w:rsidRDefault="008D63A9" w:rsidP="008D63A9">
      <w:pPr>
        <w:widowControl w:val="0"/>
        <w:ind w:left="11199"/>
        <w:rPr>
          <w:rFonts w:eastAsia="Times New Roman"/>
          <w:szCs w:val="28"/>
          <w:lang w:eastAsia="ru-RU"/>
        </w:rPr>
      </w:pPr>
      <w:r w:rsidRPr="00323DBA">
        <w:rPr>
          <w:rFonts w:eastAsia="Times New Roman"/>
          <w:szCs w:val="28"/>
          <w:lang w:eastAsia="ru-RU"/>
        </w:rPr>
        <w:t>к Договору</w:t>
      </w:r>
    </w:p>
    <w:p w:rsidR="008D63A9" w:rsidRPr="00323DBA" w:rsidRDefault="008D63A9" w:rsidP="008D63A9">
      <w:pPr>
        <w:widowControl w:val="0"/>
        <w:ind w:left="11199"/>
        <w:rPr>
          <w:rFonts w:eastAsia="Times New Roman"/>
          <w:szCs w:val="28"/>
          <w:lang w:eastAsia="ru-RU"/>
        </w:rPr>
      </w:pPr>
      <w:r w:rsidRPr="00323DBA">
        <w:rPr>
          <w:rFonts w:eastAsia="Times New Roman"/>
          <w:szCs w:val="28"/>
          <w:lang w:eastAsia="ru-RU"/>
        </w:rPr>
        <w:t>от ___________ № _______</w:t>
      </w:r>
    </w:p>
    <w:p w:rsidR="008D63A9" w:rsidRPr="00323DBA" w:rsidRDefault="008D63A9" w:rsidP="008D63A9">
      <w:pPr>
        <w:widowControl w:val="0"/>
        <w:jc w:val="both"/>
        <w:rPr>
          <w:rFonts w:eastAsia="Times New Roman"/>
          <w:szCs w:val="28"/>
          <w:lang w:eastAsia="ru-RU"/>
        </w:rPr>
      </w:pPr>
    </w:p>
    <w:p w:rsidR="008D63A9" w:rsidRPr="00323DBA" w:rsidRDefault="008D63A9" w:rsidP="008D63A9">
      <w:pPr>
        <w:widowControl w:val="0"/>
        <w:jc w:val="both"/>
        <w:rPr>
          <w:rFonts w:eastAsia="Times New Roman"/>
          <w:szCs w:val="28"/>
          <w:lang w:eastAsia="ru-RU"/>
        </w:rPr>
      </w:pPr>
    </w:p>
    <w:p w:rsidR="008D63A9" w:rsidRPr="00323DBA" w:rsidRDefault="008D63A9" w:rsidP="008D63A9">
      <w:pPr>
        <w:widowControl w:val="0"/>
        <w:jc w:val="center"/>
        <w:rPr>
          <w:rFonts w:eastAsia="Times New Roman"/>
          <w:szCs w:val="28"/>
          <w:lang w:eastAsia="ru-RU"/>
        </w:rPr>
      </w:pPr>
      <w:r w:rsidRPr="00323DBA">
        <w:rPr>
          <w:rFonts w:eastAsia="Times New Roman"/>
          <w:szCs w:val="28"/>
          <w:lang w:eastAsia="ru-RU"/>
        </w:rPr>
        <w:t>Перечень</w:t>
      </w:r>
    </w:p>
    <w:p w:rsidR="008D63A9" w:rsidRPr="00323DBA" w:rsidRDefault="008D63A9" w:rsidP="008D63A9">
      <w:pPr>
        <w:widowControl w:val="0"/>
        <w:jc w:val="center"/>
        <w:rPr>
          <w:rFonts w:eastAsia="Times New Roman"/>
          <w:szCs w:val="28"/>
          <w:lang w:eastAsia="ru-RU"/>
        </w:rPr>
      </w:pPr>
      <w:r w:rsidRPr="00323DBA">
        <w:rPr>
          <w:rFonts w:eastAsia="Times New Roman"/>
          <w:szCs w:val="28"/>
          <w:lang w:eastAsia="ru-RU"/>
        </w:rPr>
        <w:t xml:space="preserve">объектов капитального строительства, линейных объектов, расположенных в границах территории, </w:t>
      </w:r>
    </w:p>
    <w:p w:rsidR="008D63A9" w:rsidRPr="00323DBA" w:rsidRDefault="008D63A9" w:rsidP="008D63A9">
      <w:pPr>
        <w:widowControl w:val="0"/>
        <w:jc w:val="center"/>
        <w:rPr>
          <w:rFonts w:eastAsia="Times New Roman"/>
          <w:szCs w:val="28"/>
          <w:lang w:eastAsia="ru-RU"/>
        </w:rPr>
      </w:pPr>
      <w:r w:rsidRPr="00323DBA">
        <w:rPr>
          <w:rFonts w:eastAsia="Times New Roman"/>
          <w:szCs w:val="28"/>
          <w:lang w:eastAsia="ru-RU"/>
        </w:rPr>
        <w:t xml:space="preserve">подлежащей комплексному развитию территории жилой застройки Ядра центра города Сургута, </w:t>
      </w:r>
    </w:p>
    <w:p w:rsidR="008D63A9" w:rsidRPr="00323DBA" w:rsidRDefault="008D63A9" w:rsidP="008D63A9">
      <w:pPr>
        <w:widowControl w:val="0"/>
        <w:jc w:val="center"/>
        <w:rPr>
          <w:rFonts w:eastAsia="Times New Roman"/>
          <w:szCs w:val="28"/>
          <w:lang w:eastAsia="ru-RU"/>
        </w:rPr>
      </w:pPr>
      <w:r w:rsidRPr="00323DBA">
        <w:rPr>
          <w:rFonts w:eastAsia="Times New Roman"/>
          <w:szCs w:val="28"/>
          <w:lang w:eastAsia="ru-RU"/>
        </w:rPr>
        <w:t xml:space="preserve">в том числе перечень объектов капитального строительства, линейных объектов, подлежащих расселению, </w:t>
      </w:r>
    </w:p>
    <w:p w:rsidR="008D63A9" w:rsidRPr="00323DBA" w:rsidRDefault="008D63A9" w:rsidP="008D63A9">
      <w:pPr>
        <w:widowControl w:val="0"/>
        <w:jc w:val="center"/>
        <w:rPr>
          <w:rFonts w:eastAsia="Times New Roman"/>
          <w:szCs w:val="28"/>
          <w:lang w:eastAsia="ru-RU"/>
        </w:rPr>
      </w:pPr>
      <w:r w:rsidRPr="00323DBA">
        <w:rPr>
          <w:rFonts w:eastAsia="Times New Roman"/>
          <w:szCs w:val="28"/>
          <w:lang w:eastAsia="ru-RU"/>
        </w:rPr>
        <w:t>выкупу и сносу и (или) реконструкции, включая многоквартирные дома</w:t>
      </w:r>
    </w:p>
    <w:p w:rsidR="008D63A9" w:rsidRPr="00323DBA" w:rsidRDefault="008D63A9" w:rsidP="008D63A9">
      <w:pPr>
        <w:widowControl w:val="0"/>
        <w:jc w:val="both"/>
        <w:rPr>
          <w:rFonts w:eastAsia="Times New Roman"/>
          <w:szCs w:val="28"/>
          <w:lang w:eastAsia="ru-RU"/>
        </w:rPr>
      </w:pPr>
    </w:p>
    <w:tbl>
      <w:tblPr>
        <w:tblStyle w:val="2110"/>
        <w:tblW w:w="15163" w:type="dxa"/>
        <w:tblLook w:val="04A0" w:firstRow="1" w:lastRow="0" w:firstColumn="1" w:lastColumn="0" w:noHBand="0" w:noVBand="1"/>
      </w:tblPr>
      <w:tblGrid>
        <w:gridCol w:w="553"/>
        <w:gridCol w:w="3128"/>
        <w:gridCol w:w="3260"/>
        <w:gridCol w:w="2459"/>
        <w:gridCol w:w="1722"/>
        <w:gridCol w:w="2063"/>
        <w:gridCol w:w="1978"/>
      </w:tblGrid>
      <w:tr w:rsidR="008D63A9" w:rsidRPr="00323DBA" w:rsidTr="000524C9">
        <w:tc>
          <w:tcPr>
            <w:tcW w:w="553" w:type="dxa"/>
          </w:tcPr>
          <w:p w:rsidR="008D63A9" w:rsidRPr="00323DBA" w:rsidRDefault="008D63A9" w:rsidP="000524C9">
            <w:pPr>
              <w:jc w:val="center"/>
              <w:rPr>
                <w:rFonts w:eastAsia="Calibri"/>
                <w:sz w:val="22"/>
                <w:szCs w:val="22"/>
              </w:rPr>
            </w:pPr>
            <w:r w:rsidRPr="00323DBA">
              <w:rPr>
                <w:rFonts w:eastAsia="Calibri"/>
                <w:sz w:val="22"/>
                <w:szCs w:val="22"/>
              </w:rPr>
              <w:t>№ п/п</w:t>
            </w:r>
          </w:p>
        </w:tc>
        <w:tc>
          <w:tcPr>
            <w:tcW w:w="3128" w:type="dxa"/>
          </w:tcPr>
          <w:p w:rsidR="008D63A9" w:rsidRPr="00323DBA" w:rsidRDefault="008D63A9" w:rsidP="000524C9">
            <w:pPr>
              <w:ind w:left="222" w:hanging="222"/>
              <w:jc w:val="center"/>
              <w:rPr>
                <w:rFonts w:eastAsia="Calibri"/>
                <w:sz w:val="20"/>
                <w:szCs w:val="20"/>
              </w:rPr>
            </w:pPr>
            <w:r w:rsidRPr="00323DBA">
              <w:rPr>
                <w:rFonts w:eastAsia="Calibri"/>
                <w:sz w:val="20"/>
                <w:szCs w:val="20"/>
              </w:rPr>
              <w:t>Адрес здания, строения, сооружения (объект)</w:t>
            </w:r>
          </w:p>
        </w:tc>
        <w:tc>
          <w:tcPr>
            <w:tcW w:w="3260" w:type="dxa"/>
          </w:tcPr>
          <w:p w:rsidR="008D63A9" w:rsidRPr="00323DBA" w:rsidRDefault="008D63A9" w:rsidP="000524C9">
            <w:pPr>
              <w:jc w:val="center"/>
              <w:rPr>
                <w:rFonts w:eastAsia="Calibri"/>
                <w:sz w:val="20"/>
                <w:szCs w:val="20"/>
              </w:rPr>
            </w:pPr>
            <w:r w:rsidRPr="00323DBA">
              <w:rPr>
                <w:rFonts w:eastAsia="Calibri"/>
                <w:sz w:val="20"/>
                <w:szCs w:val="20"/>
              </w:rPr>
              <w:t xml:space="preserve">Функциональное назначение </w:t>
            </w:r>
          </w:p>
          <w:p w:rsidR="008D63A9" w:rsidRPr="00323DBA" w:rsidRDefault="008D63A9" w:rsidP="000524C9">
            <w:pPr>
              <w:jc w:val="center"/>
              <w:rPr>
                <w:rFonts w:eastAsia="Calibri"/>
                <w:sz w:val="20"/>
                <w:szCs w:val="20"/>
              </w:rPr>
            </w:pPr>
            <w:r w:rsidRPr="00323DBA">
              <w:rPr>
                <w:rFonts w:eastAsia="Calibri"/>
                <w:sz w:val="20"/>
                <w:szCs w:val="20"/>
              </w:rPr>
              <w:t>объекта/наименование</w:t>
            </w:r>
          </w:p>
        </w:tc>
        <w:tc>
          <w:tcPr>
            <w:tcW w:w="2459" w:type="dxa"/>
          </w:tcPr>
          <w:p w:rsidR="008D63A9" w:rsidRPr="00323DBA" w:rsidRDefault="008D63A9" w:rsidP="000524C9">
            <w:pPr>
              <w:jc w:val="center"/>
              <w:rPr>
                <w:rFonts w:eastAsia="Calibri"/>
                <w:sz w:val="20"/>
                <w:szCs w:val="20"/>
              </w:rPr>
            </w:pPr>
            <w:proofErr w:type="spellStart"/>
            <w:r w:rsidRPr="00323DBA">
              <w:rPr>
                <w:rFonts w:eastAsia="Calibri"/>
                <w:sz w:val="20"/>
                <w:szCs w:val="20"/>
                <w:lang w:val="en-US"/>
              </w:rPr>
              <w:t>Кадастровый</w:t>
            </w:r>
            <w:proofErr w:type="spellEnd"/>
            <w:r w:rsidRPr="00323DBA">
              <w:rPr>
                <w:rFonts w:eastAsia="Calibri"/>
                <w:sz w:val="20"/>
                <w:szCs w:val="20"/>
                <w:lang w:val="en-US"/>
              </w:rPr>
              <w:t xml:space="preserve"> </w:t>
            </w:r>
            <w:proofErr w:type="spellStart"/>
            <w:r w:rsidRPr="00323DBA">
              <w:rPr>
                <w:rFonts w:eastAsia="Calibri"/>
                <w:sz w:val="20"/>
                <w:szCs w:val="20"/>
                <w:lang w:val="en-US"/>
              </w:rPr>
              <w:t>номер</w:t>
            </w:r>
            <w:proofErr w:type="spellEnd"/>
            <w:r w:rsidRPr="00323DBA">
              <w:rPr>
                <w:rFonts w:eastAsia="Calibri"/>
                <w:sz w:val="20"/>
                <w:szCs w:val="20"/>
                <w:lang w:val="en-US"/>
              </w:rPr>
              <w:t xml:space="preserve"> </w:t>
            </w:r>
            <w:r w:rsidRPr="00323DBA">
              <w:rPr>
                <w:rFonts w:eastAsia="Calibri"/>
                <w:sz w:val="20"/>
                <w:szCs w:val="20"/>
              </w:rPr>
              <w:t>объекта</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 xml:space="preserve">Площадь </w:t>
            </w:r>
          </w:p>
          <w:p w:rsidR="008D63A9" w:rsidRPr="00323DBA" w:rsidRDefault="008D63A9" w:rsidP="000524C9">
            <w:pPr>
              <w:jc w:val="center"/>
              <w:rPr>
                <w:rFonts w:eastAsia="Calibri"/>
                <w:sz w:val="20"/>
                <w:szCs w:val="20"/>
              </w:rPr>
            </w:pPr>
            <w:r w:rsidRPr="00323DBA">
              <w:rPr>
                <w:rFonts w:eastAsia="Calibri"/>
                <w:sz w:val="20"/>
                <w:szCs w:val="20"/>
              </w:rPr>
              <w:t>объекта кв. м /протяженность объекта, м</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Кадастровый номер земельного участка</w:t>
            </w:r>
          </w:p>
        </w:tc>
        <w:tc>
          <w:tcPr>
            <w:tcW w:w="1978" w:type="dxa"/>
          </w:tcPr>
          <w:p w:rsidR="008D63A9" w:rsidRPr="00323DBA" w:rsidRDefault="008D63A9" w:rsidP="000524C9">
            <w:pPr>
              <w:jc w:val="center"/>
              <w:rPr>
                <w:rFonts w:eastAsia="Calibri"/>
                <w:sz w:val="20"/>
                <w:szCs w:val="20"/>
              </w:rPr>
            </w:pPr>
            <w:r w:rsidRPr="00323DBA">
              <w:rPr>
                <w:rFonts w:eastAsia="Calibri"/>
                <w:sz w:val="20"/>
                <w:szCs w:val="20"/>
              </w:rPr>
              <w:t xml:space="preserve">Планируемые мероприятия </w:t>
            </w:r>
          </w:p>
          <w:p w:rsidR="008D63A9" w:rsidRPr="00323DBA" w:rsidRDefault="008D63A9" w:rsidP="000524C9">
            <w:pPr>
              <w:jc w:val="center"/>
              <w:rPr>
                <w:rFonts w:eastAsia="Calibri"/>
                <w:sz w:val="20"/>
                <w:szCs w:val="20"/>
              </w:rPr>
            </w:pPr>
            <w:r w:rsidRPr="00323DBA">
              <w:rPr>
                <w:rFonts w:eastAsia="Calibri"/>
                <w:sz w:val="20"/>
                <w:szCs w:val="20"/>
              </w:rPr>
              <w:t>в отношении объекта</w:t>
            </w:r>
          </w:p>
        </w:tc>
      </w:tr>
      <w:tr w:rsidR="008D63A9" w:rsidRPr="00323DBA" w:rsidTr="000524C9">
        <w:tc>
          <w:tcPr>
            <w:tcW w:w="553" w:type="dxa"/>
          </w:tcPr>
          <w:p w:rsidR="008D63A9" w:rsidRPr="00323DBA" w:rsidRDefault="008D63A9" w:rsidP="000524C9">
            <w:pPr>
              <w:numPr>
                <w:ilvl w:val="0"/>
                <w:numId w:val="19"/>
              </w:numPr>
              <w:ind w:left="0" w:firstLine="0"/>
              <w:contextualSpacing/>
              <w:jc w:val="center"/>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улица Революционная, дом 63</w:t>
            </w:r>
          </w:p>
        </w:tc>
        <w:tc>
          <w:tcPr>
            <w:tcW w:w="3260" w:type="dxa"/>
          </w:tcPr>
          <w:p w:rsidR="008D63A9" w:rsidRPr="00323DBA" w:rsidRDefault="008D63A9" w:rsidP="000524C9">
            <w:pPr>
              <w:rPr>
                <w:rFonts w:eastAsia="Calibri"/>
                <w:sz w:val="20"/>
                <w:szCs w:val="20"/>
              </w:rPr>
            </w:pPr>
            <w:r w:rsidRPr="00323DBA">
              <w:rPr>
                <w:rFonts w:eastAsia="Calibri"/>
                <w:sz w:val="20"/>
                <w:szCs w:val="20"/>
              </w:rPr>
              <w:t>жилое</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86:10:0101200:479</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48,9</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86:10:0101200:88</w:t>
            </w:r>
          </w:p>
        </w:tc>
        <w:tc>
          <w:tcPr>
            <w:tcW w:w="1978" w:type="dxa"/>
          </w:tcPr>
          <w:p w:rsidR="008D63A9" w:rsidRPr="00323DBA" w:rsidRDefault="008D63A9" w:rsidP="000524C9">
            <w:pPr>
              <w:rPr>
                <w:rFonts w:eastAsia="Calibri"/>
                <w:sz w:val="20"/>
                <w:szCs w:val="20"/>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center"/>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улица Революционная, дом 62</w:t>
            </w:r>
          </w:p>
        </w:tc>
        <w:tc>
          <w:tcPr>
            <w:tcW w:w="3260" w:type="dxa"/>
          </w:tcPr>
          <w:p w:rsidR="008D63A9" w:rsidRPr="00323DBA" w:rsidRDefault="008D63A9" w:rsidP="000524C9">
            <w:pPr>
              <w:rPr>
                <w:rFonts w:eastAsia="Calibri"/>
                <w:sz w:val="20"/>
                <w:szCs w:val="20"/>
              </w:rPr>
            </w:pPr>
            <w:r w:rsidRPr="00323DBA">
              <w:rPr>
                <w:rFonts w:eastAsia="Calibri"/>
                <w:sz w:val="20"/>
                <w:szCs w:val="20"/>
              </w:rPr>
              <w:t>жилое</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86:10:0101200:12071</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117,9</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86:10:0101200:199</w:t>
            </w:r>
          </w:p>
        </w:tc>
        <w:tc>
          <w:tcPr>
            <w:tcW w:w="1978" w:type="dxa"/>
          </w:tcPr>
          <w:p w:rsidR="008D63A9" w:rsidRPr="00323DBA" w:rsidRDefault="008D63A9" w:rsidP="000524C9">
            <w:pPr>
              <w:rPr>
                <w:rFonts w:eastAsia="Calibri"/>
                <w:sz w:val="20"/>
                <w:szCs w:val="20"/>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center"/>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улица Революционная, дом 66</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86:10:0101200:483</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36,5</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86:10:0101200:90</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center"/>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улица Революционная, дом 68</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86:10:0101200:480</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82,5</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86:10:0101200:91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center"/>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Революционная, дом 57</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86:10:0101200:11499</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72,9</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86:10:0101200:193</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center"/>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Революционная, дом 59</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86:10:0101200:478</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22,5</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86:10:0101200:228</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center"/>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Революционная, дом 56</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86:10:0101200:472</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23,2</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86:10:0101200:237</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center"/>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Революционная, дом 65</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86:10:0101200:485</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17,4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86:10:0101200:11367</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center"/>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 xml:space="preserve">Ханты-Мансийский автономный округ – Югра, город Сургут, улица </w:t>
            </w:r>
            <w:proofErr w:type="spellStart"/>
            <w:r w:rsidRPr="00323DBA">
              <w:rPr>
                <w:rFonts w:eastAsia="Calibri"/>
                <w:sz w:val="20"/>
                <w:szCs w:val="20"/>
              </w:rPr>
              <w:t>Саймовская</w:t>
            </w:r>
            <w:proofErr w:type="spellEnd"/>
            <w:r w:rsidRPr="00323DBA">
              <w:rPr>
                <w:rFonts w:eastAsia="Calibri"/>
                <w:sz w:val="20"/>
                <w:szCs w:val="20"/>
              </w:rPr>
              <w:t>, дом 9</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86:10:0101200:281</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108,4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86:10:0101200:81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 xml:space="preserve">Ханты-Мансийский автономный округ – Югра, город Сургут, улица </w:t>
            </w:r>
            <w:proofErr w:type="spellStart"/>
            <w:r w:rsidRPr="00323DBA">
              <w:rPr>
                <w:rFonts w:eastAsia="Calibri"/>
                <w:sz w:val="20"/>
                <w:szCs w:val="20"/>
              </w:rPr>
              <w:t>Саймовская</w:t>
            </w:r>
            <w:proofErr w:type="spellEnd"/>
            <w:r w:rsidRPr="00323DBA">
              <w:rPr>
                <w:rFonts w:eastAsia="Calibri"/>
                <w:sz w:val="20"/>
                <w:szCs w:val="20"/>
              </w:rPr>
              <w:t>, дом 7</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86:10:0101200:280</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42,1</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86:10:0101200:82</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 xml:space="preserve">Ханты-Мансийский автономный округ – Югра, город Сургут, улица </w:t>
            </w:r>
            <w:proofErr w:type="spellStart"/>
            <w:r w:rsidRPr="00323DBA">
              <w:rPr>
                <w:rFonts w:eastAsia="Calibri"/>
                <w:sz w:val="20"/>
                <w:szCs w:val="20"/>
              </w:rPr>
              <w:t>Саймовская</w:t>
            </w:r>
            <w:proofErr w:type="spellEnd"/>
            <w:r w:rsidRPr="00323DBA">
              <w:rPr>
                <w:rFonts w:eastAsia="Calibri"/>
                <w:sz w:val="20"/>
                <w:szCs w:val="20"/>
              </w:rPr>
              <w:t>, дом 1</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86:10:0101200:276</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33,1</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86:10:0101200:204</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 xml:space="preserve">Ханты-Мансийский автономный округ – Югра, город Сургут, улица </w:t>
            </w:r>
            <w:proofErr w:type="spellStart"/>
            <w:r w:rsidRPr="00323DBA">
              <w:rPr>
                <w:rFonts w:eastAsia="Calibri"/>
                <w:sz w:val="20"/>
                <w:szCs w:val="20"/>
              </w:rPr>
              <w:t>Саймовская</w:t>
            </w:r>
            <w:proofErr w:type="spellEnd"/>
            <w:r w:rsidRPr="00323DBA">
              <w:rPr>
                <w:rFonts w:eastAsia="Calibri"/>
                <w:sz w:val="20"/>
                <w:szCs w:val="20"/>
              </w:rPr>
              <w:t>, дом 4</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86:10:0101200:279</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67,1</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86:10:0101200:11960</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 xml:space="preserve">Ханты-Мансийский автономный округ – Югра, город Сургут, улица </w:t>
            </w:r>
            <w:proofErr w:type="spellStart"/>
            <w:r w:rsidRPr="00323DBA">
              <w:rPr>
                <w:rFonts w:eastAsia="Calibri"/>
                <w:sz w:val="20"/>
                <w:szCs w:val="20"/>
              </w:rPr>
              <w:t>Саймовская</w:t>
            </w:r>
            <w:proofErr w:type="spellEnd"/>
            <w:r w:rsidRPr="00323DBA">
              <w:rPr>
                <w:rFonts w:eastAsia="Calibri"/>
                <w:sz w:val="20"/>
                <w:szCs w:val="20"/>
              </w:rPr>
              <w:t>, дом 11</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86:10:0101200:278</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53,9</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86:10:0101200:12025,</w:t>
            </w:r>
          </w:p>
          <w:p w:rsidR="008D63A9" w:rsidRPr="00323DBA" w:rsidRDefault="008D63A9" w:rsidP="000524C9">
            <w:pPr>
              <w:jc w:val="center"/>
              <w:rPr>
                <w:rFonts w:eastAsia="Calibri"/>
                <w:szCs w:val="22"/>
              </w:rPr>
            </w:pPr>
            <w:r w:rsidRPr="00323DBA">
              <w:rPr>
                <w:rFonts w:eastAsia="Calibri"/>
                <w:sz w:val="20"/>
                <w:szCs w:val="20"/>
              </w:rPr>
              <w:t>86:10:0101200:76</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Кедровая, дом 10</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86:10:0101146:1479</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41,1</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86:10:0101200:35</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Кедровая, дом 13</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86:10:0101146:1485</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53,4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86:10:0101200:113</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 xml:space="preserve">Ханты-Мансийский автономный округ – Югра, город Сургут, улица Песчаная, дом 19 </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86:10:0101200:524</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26,1</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86:10:0101200:224</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Песчаная, дом 22</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86:10:0101200:526</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31,4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86:10:0101200:11438</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Песчаная, дом 21</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86:10:0101200:525</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36</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86:10:0101200:11447</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 xml:space="preserve">Ханты-Мансийский автономный округ – Югра, город Сургут, улица Сибирская, дом 4, </w:t>
            </w:r>
          </w:p>
          <w:p w:rsidR="008D63A9" w:rsidRPr="00323DBA" w:rsidRDefault="008D63A9" w:rsidP="000524C9">
            <w:pPr>
              <w:rPr>
                <w:rFonts w:eastAsia="Calibri"/>
                <w:szCs w:val="22"/>
              </w:rPr>
            </w:pPr>
            <w:r w:rsidRPr="00323DBA">
              <w:rPr>
                <w:rFonts w:eastAsia="Calibri"/>
                <w:sz w:val="20"/>
                <w:szCs w:val="20"/>
              </w:rPr>
              <w:t xml:space="preserve">квартира 1  </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86:10:0101031:246</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38,7</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86:10:0101200:134</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 xml:space="preserve">Ханты-Мансийский автономный округ – Югра, город Сургут, улица Сибирская, дом 2а  </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86:10:0101031:239</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54,8</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86:10:0101200:235</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14</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86:10:0101200:454</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36,6</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86:10:0101200:36</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3</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86:10:0101200:12029</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101,8</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86:10:0101200:55</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5</w:t>
            </w:r>
          </w:p>
        </w:tc>
        <w:tc>
          <w:tcPr>
            <w:tcW w:w="3260" w:type="dxa"/>
          </w:tcPr>
          <w:p w:rsidR="008D63A9" w:rsidRPr="00323DBA" w:rsidRDefault="008D63A9" w:rsidP="000524C9">
            <w:pPr>
              <w:rPr>
                <w:rFonts w:eastAsia="Calibri"/>
                <w:szCs w:val="22"/>
              </w:rPr>
            </w:pPr>
            <w:r w:rsidRPr="00323DBA">
              <w:rPr>
                <w:rFonts w:eastAsia="Calibri"/>
                <w:sz w:val="20"/>
                <w:szCs w:val="20"/>
              </w:rPr>
              <w:t>нежилое/домовладение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86:10:0101200:464</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40,4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86:10:0101200:56</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7</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86:10:0101200:467</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52,8</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86:10:0101200:57</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15</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86:10:0101200:457</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119,9</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86:10:0101200:60</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4</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86:10:0101200:463</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34,6</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86:10:0101200:65</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6</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86:10:0101200:465</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60,3</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86:10:0101200:66</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16</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86:10:0101200:459</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48,1</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86:10:0101200:67</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14а</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86:10:0101200:456</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53,4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86:10:0101200:69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1</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86:10:0101200:447</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60,7</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86:10:0101200:145</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9</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86:10:0101200:469</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112</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86:10:0101200:149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9</w:t>
            </w:r>
          </w:p>
        </w:tc>
        <w:tc>
          <w:tcPr>
            <w:tcW w:w="3260" w:type="dxa"/>
          </w:tcPr>
          <w:p w:rsidR="008D63A9" w:rsidRPr="00323DBA" w:rsidRDefault="008D63A9" w:rsidP="000524C9">
            <w:pPr>
              <w:rPr>
                <w:rFonts w:eastAsia="Calibri"/>
                <w:szCs w:val="22"/>
              </w:rPr>
            </w:pPr>
            <w:r w:rsidRPr="00323DBA">
              <w:rPr>
                <w:rFonts w:eastAsia="Calibri"/>
                <w:sz w:val="20"/>
                <w:szCs w:val="20"/>
              </w:rPr>
              <w:t>нежилое/нежилое здание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86:10:0101200:12049</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83,3</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86:10:0101200:149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9</w:t>
            </w:r>
          </w:p>
        </w:tc>
        <w:tc>
          <w:tcPr>
            <w:tcW w:w="3260" w:type="dxa"/>
          </w:tcPr>
          <w:p w:rsidR="008D63A9" w:rsidRPr="00323DBA" w:rsidRDefault="008D63A9" w:rsidP="000524C9">
            <w:pPr>
              <w:rPr>
                <w:rFonts w:eastAsia="Calibri"/>
                <w:szCs w:val="22"/>
              </w:rPr>
            </w:pPr>
            <w:r w:rsidRPr="00323DBA">
              <w:rPr>
                <w:rFonts w:eastAsia="Calibri"/>
                <w:sz w:val="20"/>
                <w:szCs w:val="20"/>
              </w:rPr>
              <w:t>нежилое/гараж</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86:10:0101200:12050</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30</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86:10:0101200:149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10</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86:10:0101200:11446</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16,2</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86:10:0101200:150</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17</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86:10:0101200:460</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59,7</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86:10:0101200:169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17</w:t>
            </w:r>
          </w:p>
        </w:tc>
        <w:tc>
          <w:tcPr>
            <w:tcW w:w="3260" w:type="dxa"/>
          </w:tcPr>
          <w:p w:rsidR="008D63A9" w:rsidRPr="00323DBA" w:rsidRDefault="008D63A9" w:rsidP="000524C9">
            <w:pPr>
              <w:rPr>
                <w:rFonts w:eastAsia="Calibri"/>
                <w:szCs w:val="22"/>
              </w:rPr>
            </w:pPr>
            <w:r w:rsidRPr="00323DBA">
              <w:rPr>
                <w:rFonts w:eastAsia="Calibri"/>
                <w:sz w:val="20"/>
                <w:szCs w:val="20"/>
              </w:rPr>
              <w:t>нежилое/гараж</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86:10:0101200:11990</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30,6</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86:10:0101200:169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17</w:t>
            </w:r>
          </w:p>
        </w:tc>
        <w:tc>
          <w:tcPr>
            <w:tcW w:w="3260" w:type="dxa"/>
          </w:tcPr>
          <w:p w:rsidR="008D63A9" w:rsidRPr="00323DBA" w:rsidRDefault="008D63A9" w:rsidP="000524C9">
            <w:pPr>
              <w:rPr>
                <w:rFonts w:eastAsia="Calibri"/>
                <w:szCs w:val="22"/>
              </w:rPr>
            </w:pPr>
            <w:r w:rsidRPr="00323DBA">
              <w:rPr>
                <w:rFonts w:eastAsia="Calibri"/>
                <w:sz w:val="20"/>
                <w:szCs w:val="20"/>
              </w:rPr>
              <w:t>нежилое/баня</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86:10:0101200:11994</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56,8</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86:10:0101200:169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 xml:space="preserve">Ханты-Мансийский автономный округ – Югра, город Сургут, улица Учебная, дом 12 </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86:10:0101200:449</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35,5</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86:10:0101200:215</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13</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86:10:0101200:451</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94,2</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86:10:0101200:144</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18</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86:10:0101200:461</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45,6</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86:10:0101200:68</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Учебная, дом 23</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86:10:0101200:462</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61,6</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86:10:0101200:63</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переулок Дорожный, дом 1Б</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86:10:0101200:509</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39,7</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86:10:0101200:70</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переулок Дорожный, дом 1А</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86:10:0101200:510</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50,8</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86:10:0101200:232</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переулок Дорожный, дом 2А</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86:10:0101200:493</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49,4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86:10:0101200:161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переулок Дорожный, дом 9</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86:10:0101200:515</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42,7</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86:10:0101200:212</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Таежная, дом 32</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86:10:0101200:258</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157</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Таежная, дом 34</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86:10:0101200:11401</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81,5</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86:10:0101200:131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Таежная, дом 14</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86:10:0101200:248</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74,3</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86:10:0101200:154</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Таежная, дом 16</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86:10:0101200:249</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54,5</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86:10:0101200:156</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Таежная, дом 36</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86:10:0101200:260</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248,6</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86:10:0101200:219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Таежная, дом 6</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86:10:0101200:266</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68,8</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86:10:0101200:236</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Таежная, дом 30</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86:10:0101224:987</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58,4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86:10:0101200:44</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Парковая, дом 4</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86:10:0101200:521</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79,5</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86:10:0101200:49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переулок Парковый, дом 2</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86:10:0000000:5662</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45,7</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86:10:0101200:61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Парковая, дом 3</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86:10:0101200:520</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54,6</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86:10:0101200:50</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Парковая, дом 1</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86:10:0101200:518</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51,8</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86:10:0101200:51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Юности, дом 1Б</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86:10:0101031:350</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34,6</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86:10:0101200:157</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улица Юности, дом 1а</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86:10:0101031:352</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55,5</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86:10:0101200:242</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Строителей, дом 3</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86:10:0101027:83</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41,2</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86:10:0101027:28</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Строителей, дом 1</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86:10:0101027:79</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58,2</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86:10:0101027:29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Строителей, дом 2</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86:10:0101027:91</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60,9</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86:10:0101027:54</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Строителей, дом 5</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86:10:0101027:75</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49,2</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86:10:0101027:55</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Строителей, дом 4</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86:10:0101027:87</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52,6</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86:10:0101027:56</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Строителей, дом 7</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86:10:0101027:86</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94,4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86:10:0101027:235</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Строителей, дом 3б</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86:10:0000000:6398</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24,9</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86:10:0101027:213</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Строителей, дом 9</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86:10:0101027:82</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85,4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86:10:0101027:229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Береговая, дом 43</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86:10:0101027:115</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84</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86:10:0101027:26</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Береговая, дом 45</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86:10:0101027:99</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69,6</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86:10:0101027:27</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Береговая, дом 64</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86:10:0101027:105</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99</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86:10:0101027:32</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Боровая, дом 4</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86:10:0101027:122</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346,8</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86:10:0101027:1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Боровая, дом 2</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86:10:0101027:129</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65,1</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86:10:0101027:37</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Боровая, дом 12</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86:10:0101027:118</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35</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86:10:0101027:204</w:t>
            </w:r>
          </w:p>
        </w:tc>
        <w:tc>
          <w:tcPr>
            <w:tcW w:w="1978" w:type="dxa"/>
          </w:tcPr>
          <w:p w:rsidR="008D63A9" w:rsidRPr="00323DBA" w:rsidRDefault="008D63A9" w:rsidP="000524C9">
            <w:pPr>
              <w:rPr>
                <w:rFonts w:eastAsia="Calibri"/>
                <w:sz w:val="20"/>
                <w:szCs w:val="20"/>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 xml:space="preserve">Ханты-Мансийский автономный округ – Югра, город Сургут, улица Северная, дом 40 </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86:10:0101200:286</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162,7</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 xml:space="preserve">Ханты-Мансийский автономный округ – Югра, город Сургут, улица Северная, дом 40 </w:t>
            </w:r>
          </w:p>
        </w:tc>
        <w:tc>
          <w:tcPr>
            <w:tcW w:w="3260" w:type="dxa"/>
          </w:tcPr>
          <w:p w:rsidR="008D63A9" w:rsidRPr="00323DBA" w:rsidRDefault="008D63A9" w:rsidP="000524C9">
            <w:pPr>
              <w:rPr>
                <w:rFonts w:eastAsia="Calibri"/>
                <w:szCs w:val="22"/>
              </w:rPr>
            </w:pPr>
            <w:r w:rsidRPr="00323DBA">
              <w:rPr>
                <w:rFonts w:eastAsia="Calibri"/>
                <w:sz w:val="20"/>
                <w:szCs w:val="20"/>
              </w:rPr>
              <w:t>нежилое/гараж</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86:10:0101200:11965</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73,3</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 xml:space="preserve">Ханты-Мансийский автономный округ – Югра, город Сургут, улица Северная, дом 40 </w:t>
            </w:r>
          </w:p>
        </w:tc>
        <w:tc>
          <w:tcPr>
            <w:tcW w:w="3260" w:type="dxa"/>
          </w:tcPr>
          <w:p w:rsidR="008D63A9" w:rsidRPr="00323DBA" w:rsidRDefault="008D63A9" w:rsidP="000524C9">
            <w:pPr>
              <w:rPr>
                <w:rFonts w:eastAsia="Calibri"/>
                <w:szCs w:val="22"/>
              </w:rPr>
            </w:pPr>
            <w:r w:rsidRPr="00323DBA">
              <w:rPr>
                <w:rFonts w:eastAsia="Calibri"/>
                <w:sz w:val="20"/>
                <w:szCs w:val="20"/>
              </w:rPr>
              <w:t>нежилое/баня</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86:10:0101200:11966</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42</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Северная, дом 30</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86:10:0101200:293</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51,9</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86:10:0101200:78</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Северная, дом 26</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86:10:0101200:285</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64,7</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86:10:0101200:84</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Северная, дом 28</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86:10:0101200:328</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30,2</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86:10:0101200:189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Северная, дом 24</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86:10:0101200:303</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64,8</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86:10:0101200:124</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Северная, дом 36</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86:10:0101200:320</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95,7</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86:10:0101200:240</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Северная, дом 38</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86:10:0101200:312</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22,8</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86:10:0101200:72</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Северная, дом 32</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86:10:0101200:319</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40,3</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86:10:0101200:11600</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Северная, дом 34</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86:10:0101200:304</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237,8</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86:10:0101200:233</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5</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86:10:0102001:2785</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39</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86:10:0101200:89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20</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86:10:0102001:2799</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183,3</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86:10:0101200:75</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20</w:t>
            </w:r>
          </w:p>
        </w:tc>
        <w:tc>
          <w:tcPr>
            <w:tcW w:w="3260" w:type="dxa"/>
          </w:tcPr>
          <w:p w:rsidR="008D63A9" w:rsidRPr="00323DBA" w:rsidRDefault="008D63A9" w:rsidP="000524C9">
            <w:pPr>
              <w:rPr>
                <w:rFonts w:eastAsia="Calibri"/>
                <w:szCs w:val="22"/>
              </w:rPr>
            </w:pPr>
            <w:r w:rsidRPr="00323DBA">
              <w:rPr>
                <w:rFonts w:eastAsia="Calibri"/>
                <w:sz w:val="20"/>
                <w:szCs w:val="20"/>
              </w:rPr>
              <w:t>нежилое/здание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86:10:0101200:11513</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99,3</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86:10:0101200:75</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20</w:t>
            </w:r>
          </w:p>
        </w:tc>
        <w:tc>
          <w:tcPr>
            <w:tcW w:w="3260" w:type="dxa"/>
          </w:tcPr>
          <w:p w:rsidR="008D63A9" w:rsidRPr="00323DBA" w:rsidRDefault="008D63A9" w:rsidP="000524C9">
            <w:pPr>
              <w:rPr>
                <w:rFonts w:eastAsia="Calibri"/>
                <w:szCs w:val="22"/>
              </w:rPr>
            </w:pPr>
            <w:r w:rsidRPr="00323DBA">
              <w:rPr>
                <w:rFonts w:eastAsia="Calibri"/>
                <w:sz w:val="20"/>
                <w:szCs w:val="20"/>
              </w:rPr>
              <w:t>нежилое/здание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86:10:0101200:11514</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90,5</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86:10:0101200:75</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20</w:t>
            </w:r>
          </w:p>
        </w:tc>
        <w:tc>
          <w:tcPr>
            <w:tcW w:w="3260" w:type="dxa"/>
          </w:tcPr>
          <w:p w:rsidR="008D63A9" w:rsidRPr="00323DBA" w:rsidRDefault="008D63A9" w:rsidP="000524C9">
            <w:pPr>
              <w:rPr>
                <w:rFonts w:eastAsia="Calibri"/>
                <w:szCs w:val="22"/>
              </w:rPr>
            </w:pPr>
            <w:r w:rsidRPr="00323DBA">
              <w:rPr>
                <w:rFonts w:eastAsia="Calibri"/>
                <w:sz w:val="20"/>
                <w:szCs w:val="20"/>
              </w:rPr>
              <w:t>нежилое/помещение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86:10:0101200:11517</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93,9</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86:10:0101200:75</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20</w:t>
            </w:r>
          </w:p>
        </w:tc>
        <w:tc>
          <w:tcPr>
            <w:tcW w:w="3260" w:type="dxa"/>
          </w:tcPr>
          <w:p w:rsidR="008D63A9" w:rsidRPr="00323DBA" w:rsidRDefault="008D63A9" w:rsidP="000524C9">
            <w:pPr>
              <w:rPr>
                <w:rFonts w:eastAsia="Calibri"/>
                <w:szCs w:val="22"/>
              </w:rPr>
            </w:pPr>
            <w:r w:rsidRPr="00323DBA">
              <w:rPr>
                <w:rFonts w:eastAsia="Calibri"/>
                <w:sz w:val="20"/>
                <w:szCs w:val="20"/>
              </w:rPr>
              <w:t>нежилое/здание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86:10:0101200:11518</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53,1</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86:10:0101200:75</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18</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86:10:0102001:2826</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24,4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86:10:0101200:77</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18</w:t>
            </w:r>
          </w:p>
        </w:tc>
        <w:tc>
          <w:tcPr>
            <w:tcW w:w="3260" w:type="dxa"/>
          </w:tcPr>
          <w:p w:rsidR="008D63A9" w:rsidRPr="00323DBA" w:rsidRDefault="008D63A9" w:rsidP="000524C9">
            <w:pPr>
              <w:rPr>
                <w:rFonts w:eastAsia="Calibri"/>
                <w:szCs w:val="22"/>
              </w:rPr>
            </w:pPr>
            <w:r w:rsidRPr="00323DBA">
              <w:rPr>
                <w:rFonts w:eastAsia="Calibri"/>
                <w:sz w:val="20"/>
                <w:szCs w:val="20"/>
              </w:rPr>
              <w:t>нежилое/здание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86:10:0101200:12028</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41,7</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86:10:0101200:77</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17</w:t>
            </w:r>
          </w:p>
        </w:tc>
        <w:tc>
          <w:tcPr>
            <w:tcW w:w="3260" w:type="dxa"/>
          </w:tcPr>
          <w:p w:rsidR="008D63A9" w:rsidRPr="00323DBA" w:rsidRDefault="008D63A9" w:rsidP="000524C9">
            <w:pPr>
              <w:rPr>
                <w:rFonts w:eastAsia="Calibri"/>
                <w:sz w:val="20"/>
                <w:szCs w:val="20"/>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86:10:0102001:2808</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47,6</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86:10:0101200:79</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16</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86:10:0102001:2790</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30,3</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86:10:0101200:80</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23</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86:10:0102001:2781</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79,4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86:10:0101200:181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19</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86:10:0102001:2766</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28,2</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86:10:0101200:188</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6</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86:10:0102001:2812</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44,8</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86:10:0101200:201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22</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86:10:0102001:2810</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42,1</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86:10:0101200:234</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8</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86:10:0102001:2815</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39,4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86:10:0101200:11354</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hanging="12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12</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86:10:0102001:2778</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44,4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86:10:0101200:141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13</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86:10:0102001:2779</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19,2</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86:10:0101200:183</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21</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86:10:0102001:2800</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107,8</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86:10:0101200:11950</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21</w:t>
            </w:r>
          </w:p>
        </w:tc>
        <w:tc>
          <w:tcPr>
            <w:tcW w:w="3260" w:type="dxa"/>
          </w:tcPr>
          <w:p w:rsidR="008D63A9" w:rsidRPr="00323DBA" w:rsidRDefault="008D63A9" w:rsidP="000524C9">
            <w:pPr>
              <w:rPr>
                <w:rFonts w:eastAsia="Calibri"/>
                <w:szCs w:val="22"/>
              </w:rPr>
            </w:pPr>
            <w:r w:rsidRPr="00323DBA">
              <w:rPr>
                <w:rFonts w:eastAsia="Calibri"/>
                <w:sz w:val="20"/>
                <w:szCs w:val="20"/>
              </w:rPr>
              <w:t>нежилое/здание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86:10:0101200:11624</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10,4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86:10:0101200:11950</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21</w:t>
            </w:r>
          </w:p>
        </w:tc>
        <w:tc>
          <w:tcPr>
            <w:tcW w:w="3260" w:type="dxa"/>
          </w:tcPr>
          <w:p w:rsidR="008D63A9" w:rsidRPr="00323DBA" w:rsidRDefault="008D63A9" w:rsidP="000524C9">
            <w:pPr>
              <w:rPr>
                <w:rFonts w:eastAsia="Calibri"/>
                <w:szCs w:val="22"/>
              </w:rPr>
            </w:pPr>
            <w:r w:rsidRPr="00323DBA">
              <w:rPr>
                <w:rFonts w:eastAsia="Calibri"/>
                <w:sz w:val="20"/>
                <w:szCs w:val="20"/>
              </w:rPr>
              <w:t>нежилое/здание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86:10:0101200:11625</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94,4</w:t>
            </w:r>
          </w:p>
        </w:tc>
        <w:tc>
          <w:tcPr>
            <w:tcW w:w="2063" w:type="dxa"/>
          </w:tcPr>
          <w:p w:rsidR="008D63A9" w:rsidRPr="00323DBA" w:rsidRDefault="008D63A9" w:rsidP="000524C9">
            <w:pPr>
              <w:jc w:val="center"/>
              <w:rPr>
                <w:rFonts w:eastAsia="Calibri"/>
                <w:szCs w:val="22"/>
              </w:rPr>
            </w:pPr>
            <w:r w:rsidRPr="00323DBA">
              <w:rPr>
                <w:rFonts w:eastAsia="Calibri"/>
                <w:sz w:val="20"/>
                <w:szCs w:val="20"/>
              </w:rPr>
              <w:t>86:10:0101200:11951</w:t>
            </w: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Ханты-Мансийский автономный округ – Югра, город Сургут, улица Комсомольская, дом 15</w:t>
            </w:r>
          </w:p>
        </w:tc>
        <w:tc>
          <w:tcPr>
            <w:tcW w:w="3260" w:type="dxa"/>
          </w:tcPr>
          <w:p w:rsidR="008D63A9" w:rsidRPr="00323DBA" w:rsidRDefault="008D63A9" w:rsidP="000524C9">
            <w:pPr>
              <w:rPr>
                <w:rFonts w:eastAsia="Calibri"/>
                <w:szCs w:val="22"/>
              </w:rPr>
            </w:pPr>
            <w:r w:rsidRPr="00323DBA">
              <w:rPr>
                <w:rFonts w:eastAsia="Calibri"/>
                <w:sz w:val="20"/>
                <w:szCs w:val="20"/>
              </w:rPr>
              <w:t>жилое</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86:10:0101200:11348</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30,5</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86:10:0101200:183</w:t>
            </w:r>
          </w:p>
          <w:p w:rsidR="008D63A9" w:rsidRPr="00323DBA" w:rsidRDefault="008D63A9" w:rsidP="000524C9">
            <w:pPr>
              <w:jc w:val="center"/>
              <w:rPr>
                <w:rFonts w:eastAsia="Calibri"/>
                <w:szCs w:val="22"/>
              </w:rPr>
            </w:pPr>
          </w:p>
        </w:tc>
        <w:tc>
          <w:tcPr>
            <w:tcW w:w="1978" w:type="dxa"/>
          </w:tcPr>
          <w:p w:rsidR="008D63A9" w:rsidRPr="00323DBA" w:rsidRDefault="008D63A9" w:rsidP="000524C9">
            <w:pPr>
              <w:rPr>
                <w:rFonts w:eastAsia="Calibri"/>
                <w:szCs w:val="22"/>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Cs w:val="22"/>
              </w:rPr>
            </w:pPr>
            <w:r w:rsidRPr="00323DBA">
              <w:rPr>
                <w:rFonts w:eastAsia="Calibri"/>
                <w:sz w:val="20"/>
                <w:szCs w:val="20"/>
              </w:rPr>
              <w:t xml:space="preserve">Ханты-Мансийский автономный округ – Югра, город Сургут, улица </w:t>
            </w:r>
            <w:proofErr w:type="spellStart"/>
            <w:r w:rsidRPr="00323DBA">
              <w:rPr>
                <w:rFonts w:eastAsia="Calibri"/>
                <w:sz w:val="20"/>
                <w:szCs w:val="20"/>
              </w:rPr>
              <w:t>Саймовская</w:t>
            </w:r>
            <w:proofErr w:type="spellEnd"/>
          </w:p>
        </w:tc>
        <w:tc>
          <w:tcPr>
            <w:tcW w:w="3260" w:type="dxa"/>
          </w:tcPr>
          <w:p w:rsidR="008D63A9" w:rsidRPr="00323DBA" w:rsidRDefault="008D63A9" w:rsidP="000524C9">
            <w:pPr>
              <w:rPr>
                <w:rFonts w:eastAsia="Calibri"/>
                <w:szCs w:val="22"/>
              </w:rPr>
            </w:pPr>
            <w:r w:rsidRPr="00323DBA">
              <w:rPr>
                <w:rFonts w:eastAsia="Calibri"/>
                <w:sz w:val="20"/>
                <w:szCs w:val="20"/>
              </w:rPr>
              <w:t xml:space="preserve">сооружение дорожного транспорта/дорога автомобильная. «Улица </w:t>
            </w:r>
            <w:proofErr w:type="spellStart"/>
            <w:r w:rsidRPr="00323DBA">
              <w:rPr>
                <w:rFonts w:eastAsia="Calibri"/>
                <w:sz w:val="20"/>
                <w:szCs w:val="20"/>
              </w:rPr>
              <w:t>Саймовская</w:t>
            </w:r>
            <w:proofErr w:type="spellEnd"/>
            <w:r w:rsidRPr="00323DBA">
              <w:rPr>
                <w:rFonts w:eastAsia="Calibri"/>
                <w:sz w:val="20"/>
                <w:szCs w:val="20"/>
              </w:rPr>
              <w:t>»</w:t>
            </w:r>
          </w:p>
        </w:tc>
        <w:tc>
          <w:tcPr>
            <w:tcW w:w="2459" w:type="dxa"/>
          </w:tcPr>
          <w:p w:rsidR="008D63A9" w:rsidRPr="00323DBA" w:rsidRDefault="008D63A9" w:rsidP="000524C9">
            <w:pPr>
              <w:jc w:val="center"/>
              <w:rPr>
                <w:rFonts w:eastAsia="Calibri"/>
                <w:szCs w:val="22"/>
              </w:rPr>
            </w:pPr>
            <w:r w:rsidRPr="00323DBA">
              <w:rPr>
                <w:rFonts w:eastAsia="Calibri"/>
                <w:sz w:val="20"/>
                <w:szCs w:val="20"/>
              </w:rPr>
              <w:t>86:10:0101200:11981</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584</w:t>
            </w:r>
          </w:p>
        </w:tc>
        <w:tc>
          <w:tcPr>
            <w:tcW w:w="2063" w:type="dxa"/>
          </w:tcPr>
          <w:p w:rsidR="008D63A9" w:rsidRDefault="008D63A9" w:rsidP="000524C9">
            <w:pPr>
              <w:jc w:val="center"/>
              <w:rPr>
                <w:rFonts w:eastAsia="Calibri"/>
                <w:sz w:val="20"/>
                <w:szCs w:val="20"/>
              </w:rPr>
            </w:pPr>
            <w:r w:rsidRPr="00323DBA">
              <w:rPr>
                <w:rFonts w:eastAsia="Calibri"/>
                <w:sz w:val="20"/>
                <w:szCs w:val="20"/>
              </w:rPr>
              <w:t>86:10:0000000:20520, 86:10:0101200:11735, 86:10:0101200:11970</w:t>
            </w:r>
            <w:r>
              <w:rPr>
                <w:rFonts w:eastAsia="Calibri"/>
                <w:sz w:val="20"/>
                <w:szCs w:val="20"/>
              </w:rPr>
              <w:t>,</w:t>
            </w:r>
          </w:p>
          <w:p w:rsidR="008D63A9" w:rsidRPr="00323DBA" w:rsidRDefault="008D63A9" w:rsidP="000524C9">
            <w:pPr>
              <w:jc w:val="center"/>
              <w:rPr>
                <w:rFonts w:eastAsia="Calibri"/>
                <w:sz w:val="20"/>
                <w:szCs w:val="20"/>
              </w:rPr>
            </w:pPr>
            <w:r w:rsidRPr="00323DBA">
              <w:rPr>
                <w:rFonts w:eastAsia="Calibri"/>
                <w:sz w:val="20"/>
                <w:szCs w:val="20"/>
              </w:rPr>
              <w:t>86:10:0101200:12074</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улица Кедровая</w:t>
            </w:r>
          </w:p>
        </w:tc>
        <w:tc>
          <w:tcPr>
            <w:tcW w:w="3260" w:type="dxa"/>
          </w:tcPr>
          <w:p w:rsidR="008D63A9" w:rsidRPr="00323DBA" w:rsidRDefault="008D63A9" w:rsidP="000524C9">
            <w:pPr>
              <w:rPr>
                <w:rFonts w:eastAsia="Calibri"/>
                <w:sz w:val="20"/>
                <w:szCs w:val="20"/>
              </w:rPr>
            </w:pPr>
            <w:r w:rsidRPr="00323DBA">
              <w:rPr>
                <w:rFonts w:eastAsia="Calibri"/>
                <w:sz w:val="20"/>
                <w:szCs w:val="20"/>
              </w:rPr>
              <w:t xml:space="preserve">сооружение дорожного транспорта/сооружение: </w:t>
            </w:r>
          </w:p>
          <w:p w:rsidR="008D63A9" w:rsidRPr="00323DBA" w:rsidRDefault="008D63A9" w:rsidP="000524C9">
            <w:pPr>
              <w:rPr>
                <w:rFonts w:eastAsia="Calibri"/>
                <w:sz w:val="20"/>
                <w:szCs w:val="20"/>
              </w:rPr>
            </w:pPr>
            <w:r w:rsidRPr="00323DBA">
              <w:rPr>
                <w:rFonts w:eastAsia="Calibri"/>
                <w:sz w:val="20"/>
                <w:szCs w:val="20"/>
              </w:rPr>
              <w:t>«Улица Кедровая»</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86:10:0101146:1491</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172</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отсутствует</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 xml:space="preserve">Ханты-Мансийский автономный округ – Югра, город Сургут, микрорайон Строитель, </w:t>
            </w:r>
          </w:p>
          <w:p w:rsidR="008D63A9" w:rsidRPr="00323DBA" w:rsidRDefault="008D63A9" w:rsidP="000524C9">
            <w:pPr>
              <w:rPr>
                <w:rFonts w:eastAsia="Calibri"/>
                <w:sz w:val="20"/>
                <w:szCs w:val="20"/>
              </w:rPr>
            </w:pPr>
            <w:r w:rsidRPr="00323DBA">
              <w:rPr>
                <w:rFonts w:eastAsia="Calibri"/>
                <w:sz w:val="20"/>
                <w:szCs w:val="20"/>
              </w:rPr>
              <w:t>улица Береговая</w:t>
            </w:r>
          </w:p>
        </w:tc>
        <w:tc>
          <w:tcPr>
            <w:tcW w:w="3260" w:type="dxa"/>
          </w:tcPr>
          <w:p w:rsidR="008D63A9" w:rsidRPr="00323DBA" w:rsidRDefault="008D63A9" w:rsidP="000524C9">
            <w:pPr>
              <w:rPr>
                <w:rFonts w:eastAsia="Calibri"/>
                <w:sz w:val="20"/>
                <w:szCs w:val="20"/>
              </w:rPr>
            </w:pPr>
            <w:r w:rsidRPr="00323DBA">
              <w:rPr>
                <w:rFonts w:eastAsia="Calibri"/>
                <w:sz w:val="20"/>
                <w:szCs w:val="20"/>
              </w:rPr>
              <w:t xml:space="preserve">сооружение дорожного транспорта/сооружение: </w:t>
            </w:r>
          </w:p>
          <w:p w:rsidR="008D63A9" w:rsidRPr="00323DBA" w:rsidRDefault="008D63A9" w:rsidP="000524C9">
            <w:pPr>
              <w:rPr>
                <w:rFonts w:eastAsia="Calibri"/>
                <w:sz w:val="20"/>
                <w:szCs w:val="20"/>
              </w:rPr>
            </w:pPr>
            <w:r w:rsidRPr="00323DBA">
              <w:rPr>
                <w:rFonts w:eastAsia="Calibri"/>
                <w:sz w:val="20"/>
                <w:szCs w:val="20"/>
              </w:rPr>
              <w:t>«Улица Береговая»</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86:10:0000000:6089</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177</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отсутствует</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 xml:space="preserve">Ханты-Мансийский автономный округ – Югра, город Сургут, микрорайон Строитель, </w:t>
            </w:r>
          </w:p>
          <w:p w:rsidR="008D63A9" w:rsidRPr="00323DBA" w:rsidRDefault="008D63A9" w:rsidP="000524C9">
            <w:pPr>
              <w:rPr>
                <w:rFonts w:eastAsia="Calibri"/>
                <w:sz w:val="20"/>
                <w:szCs w:val="20"/>
              </w:rPr>
            </w:pPr>
            <w:r w:rsidRPr="00323DBA">
              <w:rPr>
                <w:rFonts w:eastAsia="Calibri"/>
                <w:sz w:val="20"/>
                <w:szCs w:val="20"/>
              </w:rPr>
              <w:t>улица Комсомольская</w:t>
            </w:r>
          </w:p>
        </w:tc>
        <w:tc>
          <w:tcPr>
            <w:tcW w:w="3260" w:type="dxa"/>
          </w:tcPr>
          <w:p w:rsidR="008D63A9" w:rsidRPr="00323DBA" w:rsidRDefault="008D63A9" w:rsidP="000524C9">
            <w:pPr>
              <w:rPr>
                <w:rFonts w:eastAsia="Calibri"/>
                <w:sz w:val="20"/>
                <w:szCs w:val="20"/>
              </w:rPr>
            </w:pPr>
            <w:r w:rsidRPr="00323DBA">
              <w:rPr>
                <w:rFonts w:eastAsia="Calibri"/>
                <w:sz w:val="20"/>
                <w:szCs w:val="20"/>
              </w:rPr>
              <w:t xml:space="preserve">сооружение дорожного транспорта/сооружение: </w:t>
            </w:r>
          </w:p>
          <w:p w:rsidR="008D63A9" w:rsidRPr="00323DBA" w:rsidRDefault="008D63A9" w:rsidP="000524C9">
            <w:pPr>
              <w:rPr>
                <w:rFonts w:eastAsia="Calibri"/>
                <w:sz w:val="20"/>
                <w:szCs w:val="20"/>
              </w:rPr>
            </w:pPr>
            <w:r w:rsidRPr="00323DBA">
              <w:rPr>
                <w:rFonts w:eastAsia="Calibri"/>
                <w:sz w:val="20"/>
                <w:szCs w:val="20"/>
              </w:rPr>
              <w:t>«Улица Комсомольская»</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86:10:0102001:2795</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236</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отсутствует</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 xml:space="preserve">Ханты-Мансийский автономный округ – Югра, город Сургут, микрорайон Строитель, </w:t>
            </w:r>
          </w:p>
          <w:p w:rsidR="008D63A9" w:rsidRPr="00323DBA" w:rsidRDefault="008D63A9" w:rsidP="000524C9">
            <w:pPr>
              <w:rPr>
                <w:rFonts w:eastAsia="Calibri"/>
                <w:sz w:val="20"/>
                <w:szCs w:val="20"/>
              </w:rPr>
            </w:pPr>
            <w:r w:rsidRPr="00323DBA">
              <w:rPr>
                <w:rFonts w:eastAsia="Calibri"/>
                <w:sz w:val="20"/>
                <w:szCs w:val="20"/>
              </w:rPr>
              <w:t>улица Революционная</w:t>
            </w:r>
          </w:p>
        </w:tc>
        <w:tc>
          <w:tcPr>
            <w:tcW w:w="3260" w:type="dxa"/>
          </w:tcPr>
          <w:p w:rsidR="008D63A9" w:rsidRPr="00323DBA" w:rsidRDefault="008D63A9" w:rsidP="000524C9">
            <w:pPr>
              <w:rPr>
                <w:rFonts w:eastAsia="Calibri"/>
                <w:sz w:val="20"/>
                <w:szCs w:val="20"/>
              </w:rPr>
            </w:pPr>
            <w:r w:rsidRPr="00323DBA">
              <w:rPr>
                <w:rFonts w:eastAsia="Calibri"/>
                <w:sz w:val="20"/>
                <w:szCs w:val="20"/>
              </w:rPr>
              <w:t xml:space="preserve">сооружение дорожного транспорта/сооружение: </w:t>
            </w:r>
          </w:p>
          <w:p w:rsidR="008D63A9" w:rsidRPr="00323DBA" w:rsidRDefault="008D63A9" w:rsidP="000524C9">
            <w:pPr>
              <w:rPr>
                <w:rFonts w:eastAsia="Calibri"/>
                <w:sz w:val="20"/>
                <w:szCs w:val="20"/>
              </w:rPr>
            </w:pPr>
            <w:r w:rsidRPr="00323DBA">
              <w:rPr>
                <w:rFonts w:eastAsia="Calibri"/>
                <w:sz w:val="20"/>
                <w:szCs w:val="20"/>
              </w:rPr>
              <w:t>«Улица Революционная»</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86:10:0101200:484</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192</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86:10:0101200:11968</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 xml:space="preserve">Ханты-Мансийский автономный округ – Югра, город Сургут, микрорайон Строитель, </w:t>
            </w:r>
          </w:p>
          <w:p w:rsidR="008D63A9" w:rsidRPr="00323DBA" w:rsidRDefault="008D63A9" w:rsidP="000524C9">
            <w:pPr>
              <w:rPr>
                <w:rFonts w:eastAsia="Calibri"/>
                <w:sz w:val="20"/>
                <w:szCs w:val="20"/>
              </w:rPr>
            </w:pPr>
            <w:r w:rsidRPr="00323DBA">
              <w:rPr>
                <w:rFonts w:eastAsia="Calibri"/>
                <w:sz w:val="20"/>
                <w:szCs w:val="20"/>
              </w:rPr>
              <w:t xml:space="preserve">улица Учебная </w:t>
            </w:r>
          </w:p>
        </w:tc>
        <w:tc>
          <w:tcPr>
            <w:tcW w:w="3260" w:type="dxa"/>
          </w:tcPr>
          <w:p w:rsidR="008D63A9" w:rsidRPr="00323DBA" w:rsidRDefault="008D63A9" w:rsidP="000524C9">
            <w:pPr>
              <w:rPr>
                <w:rFonts w:eastAsia="Calibri"/>
                <w:sz w:val="20"/>
                <w:szCs w:val="20"/>
              </w:rPr>
            </w:pPr>
            <w:r w:rsidRPr="00323DBA">
              <w:rPr>
                <w:rFonts w:eastAsia="Calibri"/>
                <w:sz w:val="20"/>
                <w:szCs w:val="20"/>
              </w:rPr>
              <w:t xml:space="preserve">сооружение дорожного транспорта/сооружение: </w:t>
            </w:r>
          </w:p>
          <w:p w:rsidR="008D63A9" w:rsidRPr="00323DBA" w:rsidRDefault="008D63A9" w:rsidP="000524C9">
            <w:pPr>
              <w:rPr>
                <w:rFonts w:eastAsia="Calibri"/>
                <w:sz w:val="20"/>
                <w:szCs w:val="20"/>
              </w:rPr>
            </w:pPr>
            <w:r w:rsidRPr="00323DBA">
              <w:rPr>
                <w:rFonts w:eastAsia="Calibri"/>
                <w:sz w:val="20"/>
                <w:szCs w:val="20"/>
              </w:rPr>
              <w:t>«Улица Учебная»</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86:10:0101000:3010</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225</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отсутствует</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улица Сибирская</w:t>
            </w:r>
          </w:p>
        </w:tc>
        <w:tc>
          <w:tcPr>
            <w:tcW w:w="3260" w:type="dxa"/>
          </w:tcPr>
          <w:p w:rsidR="008D63A9" w:rsidRPr="00323DBA" w:rsidRDefault="008D63A9" w:rsidP="000524C9">
            <w:pPr>
              <w:rPr>
                <w:rFonts w:eastAsia="Calibri"/>
                <w:sz w:val="20"/>
                <w:szCs w:val="20"/>
              </w:rPr>
            </w:pPr>
            <w:r w:rsidRPr="00323DBA">
              <w:rPr>
                <w:rFonts w:eastAsia="Calibri"/>
                <w:sz w:val="20"/>
                <w:szCs w:val="20"/>
              </w:rPr>
              <w:t xml:space="preserve">сооружение дорожного транспорта/участок автодороги </w:t>
            </w:r>
          </w:p>
          <w:p w:rsidR="008D63A9" w:rsidRPr="00323DBA" w:rsidRDefault="008D63A9" w:rsidP="000524C9">
            <w:pPr>
              <w:rPr>
                <w:rFonts w:eastAsia="Calibri"/>
                <w:sz w:val="20"/>
                <w:szCs w:val="20"/>
              </w:rPr>
            </w:pPr>
            <w:r w:rsidRPr="00323DBA">
              <w:rPr>
                <w:rFonts w:eastAsia="Calibri"/>
                <w:sz w:val="20"/>
                <w:szCs w:val="20"/>
              </w:rPr>
              <w:t xml:space="preserve">по улице Сибирской </w:t>
            </w:r>
          </w:p>
          <w:p w:rsidR="008D63A9" w:rsidRPr="00323DBA" w:rsidRDefault="008D63A9" w:rsidP="000524C9">
            <w:pPr>
              <w:rPr>
                <w:rFonts w:eastAsia="Calibri"/>
                <w:sz w:val="20"/>
                <w:szCs w:val="20"/>
              </w:rPr>
            </w:pPr>
            <w:r w:rsidRPr="00323DBA">
              <w:rPr>
                <w:rFonts w:eastAsia="Calibri"/>
                <w:sz w:val="20"/>
                <w:szCs w:val="20"/>
              </w:rPr>
              <w:t xml:space="preserve">(от улицы Университетской </w:t>
            </w:r>
          </w:p>
          <w:p w:rsidR="008D63A9" w:rsidRPr="00323DBA" w:rsidRDefault="008D63A9" w:rsidP="000524C9">
            <w:pPr>
              <w:rPr>
                <w:rFonts w:eastAsia="Calibri"/>
                <w:sz w:val="20"/>
                <w:szCs w:val="20"/>
              </w:rPr>
            </w:pPr>
            <w:r w:rsidRPr="00323DBA">
              <w:rPr>
                <w:rFonts w:eastAsia="Calibri"/>
                <w:sz w:val="20"/>
                <w:szCs w:val="20"/>
              </w:rPr>
              <w:t xml:space="preserve">до пешеходного моста </w:t>
            </w:r>
          </w:p>
          <w:p w:rsidR="008D63A9" w:rsidRPr="00323DBA" w:rsidRDefault="008D63A9" w:rsidP="000524C9">
            <w:pPr>
              <w:rPr>
                <w:rFonts w:eastAsia="Calibri"/>
                <w:sz w:val="20"/>
                <w:szCs w:val="20"/>
              </w:rPr>
            </w:pPr>
            <w:r w:rsidRPr="00323DBA">
              <w:rPr>
                <w:rFonts w:eastAsia="Calibri"/>
                <w:sz w:val="20"/>
                <w:szCs w:val="20"/>
              </w:rPr>
              <w:t>реки Саймы)</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86:10:0101200:11693</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135</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86:10:0000000:3466, 86:10:0101200:4</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 xml:space="preserve">Ханты-Мансийский автономный округ – Югра, город Сургут, микрорайон Строитель, </w:t>
            </w:r>
          </w:p>
          <w:p w:rsidR="008D63A9" w:rsidRPr="00323DBA" w:rsidRDefault="008D63A9" w:rsidP="000524C9">
            <w:pPr>
              <w:rPr>
                <w:rFonts w:eastAsia="Calibri"/>
                <w:sz w:val="20"/>
                <w:szCs w:val="20"/>
              </w:rPr>
            </w:pPr>
            <w:r w:rsidRPr="00323DBA">
              <w:rPr>
                <w:rFonts w:eastAsia="Calibri"/>
                <w:sz w:val="20"/>
                <w:szCs w:val="20"/>
              </w:rPr>
              <w:t>переулок Дорожный</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sz w:val="20"/>
                <w:szCs w:val="20"/>
              </w:rPr>
              <w:t>сооружение дорожного транспорта/сооружение: «Переулок Дорожный»</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86:10:0101000:2998</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163</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отсутствует</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 xml:space="preserve">Ханты-Мансийский автономный округ – Югра, город Сургут, микрорайон Строитель, </w:t>
            </w:r>
          </w:p>
          <w:p w:rsidR="008D63A9" w:rsidRPr="00323DBA" w:rsidRDefault="008D63A9" w:rsidP="000524C9">
            <w:pPr>
              <w:rPr>
                <w:rFonts w:eastAsia="Calibri"/>
                <w:sz w:val="20"/>
                <w:szCs w:val="20"/>
              </w:rPr>
            </w:pPr>
            <w:r w:rsidRPr="00323DBA">
              <w:rPr>
                <w:rFonts w:eastAsia="Calibri"/>
                <w:sz w:val="20"/>
                <w:szCs w:val="20"/>
              </w:rPr>
              <w:t>улица Парковая</w:t>
            </w:r>
          </w:p>
        </w:tc>
        <w:tc>
          <w:tcPr>
            <w:tcW w:w="3260" w:type="dxa"/>
          </w:tcPr>
          <w:p w:rsidR="008D63A9" w:rsidRPr="00323DBA" w:rsidRDefault="008D63A9" w:rsidP="000524C9">
            <w:pPr>
              <w:rPr>
                <w:rFonts w:eastAsia="Calibri"/>
                <w:sz w:val="20"/>
                <w:szCs w:val="20"/>
              </w:rPr>
            </w:pPr>
            <w:r w:rsidRPr="00323DBA">
              <w:rPr>
                <w:rFonts w:eastAsia="Calibri"/>
                <w:sz w:val="20"/>
                <w:szCs w:val="20"/>
              </w:rPr>
              <w:t>сооружение дорожного транспорта/сооружение:</w:t>
            </w:r>
          </w:p>
          <w:p w:rsidR="008D63A9" w:rsidRPr="00323DBA" w:rsidRDefault="008D63A9" w:rsidP="000524C9">
            <w:pPr>
              <w:rPr>
                <w:rFonts w:eastAsia="Calibri"/>
                <w:color w:val="252625"/>
                <w:sz w:val="20"/>
                <w:szCs w:val="20"/>
                <w:shd w:val="clear" w:color="auto" w:fill="FFFFFF"/>
              </w:rPr>
            </w:pPr>
            <w:r w:rsidRPr="00323DBA">
              <w:rPr>
                <w:rFonts w:eastAsia="Calibri"/>
                <w:sz w:val="20"/>
                <w:szCs w:val="20"/>
              </w:rPr>
              <w:t>«Улица Парковая»</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86:10:0101000:3002</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170</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отсутствует</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микрорайон Строитель</w:t>
            </w:r>
          </w:p>
        </w:tc>
        <w:tc>
          <w:tcPr>
            <w:tcW w:w="3260" w:type="dxa"/>
          </w:tcPr>
          <w:p w:rsidR="008D63A9" w:rsidRPr="00323DBA" w:rsidRDefault="008D63A9" w:rsidP="000524C9">
            <w:pPr>
              <w:rPr>
                <w:rFonts w:eastAsia="Calibri"/>
                <w:sz w:val="20"/>
                <w:szCs w:val="20"/>
                <w:shd w:val="clear" w:color="auto" w:fill="FFFFFF"/>
              </w:rPr>
            </w:pPr>
            <w:r w:rsidRPr="00323DBA">
              <w:rPr>
                <w:rFonts w:eastAsia="Calibri"/>
                <w:sz w:val="20"/>
                <w:szCs w:val="20"/>
                <w:shd w:val="clear" w:color="auto" w:fill="FFFFFF"/>
              </w:rPr>
              <w:t xml:space="preserve">сооружение коммунального хозяйства/сети теплоснабжения </w:t>
            </w:r>
          </w:p>
          <w:p w:rsidR="008D63A9" w:rsidRPr="00323DBA" w:rsidRDefault="008D63A9" w:rsidP="000524C9">
            <w:pPr>
              <w:rPr>
                <w:rFonts w:eastAsia="Calibri"/>
                <w:sz w:val="20"/>
                <w:szCs w:val="20"/>
                <w:shd w:val="clear" w:color="auto" w:fill="FFFFFF"/>
              </w:rPr>
            </w:pPr>
            <w:r w:rsidRPr="00323DBA">
              <w:rPr>
                <w:rFonts w:eastAsia="Calibri"/>
                <w:sz w:val="20"/>
                <w:szCs w:val="20"/>
                <w:shd w:val="clear" w:color="auto" w:fill="FFFFFF"/>
              </w:rPr>
              <w:t>от точки врезки до границы земельного участка Учебная, 18</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86:10:0101200:11988</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109</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отсутствует</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микрорайон Строитель</w:t>
            </w:r>
          </w:p>
        </w:tc>
        <w:tc>
          <w:tcPr>
            <w:tcW w:w="3260" w:type="dxa"/>
          </w:tcPr>
          <w:p w:rsidR="008D63A9" w:rsidRPr="00323DBA" w:rsidRDefault="008D63A9" w:rsidP="000524C9">
            <w:pPr>
              <w:rPr>
                <w:rFonts w:eastAsia="Calibri"/>
                <w:sz w:val="20"/>
                <w:szCs w:val="20"/>
                <w:shd w:val="clear" w:color="auto" w:fill="FFFFFF"/>
              </w:rPr>
            </w:pPr>
            <w:r w:rsidRPr="00323DBA">
              <w:rPr>
                <w:rFonts w:eastAsia="Calibri"/>
                <w:sz w:val="20"/>
                <w:szCs w:val="20"/>
                <w:shd w:val="clear" w:color="auto" w:fill="FFFFFF"/>
              </w:rPr>
              <w:t xml:space="preserve">сооружение коммунального хозяйства/сети холодного водоснабжения от точки врезки </w:t>
            </w:r>
          </w:p>
          <w:p w:rsidR="008D63A9" w:rsidRPr="00323DBA" w:rsidRDefault="008D63A9" w:rsidP="000524C9">
            <w:pPr>
              <w:rPr>
                <w:rFonts w:eastAsia="Calibri"/>
                <w:sz w:val="20"/>
                <w:szCs w:val="20"/>
                <w:shd w:val="clear" w:color="auto" w:fill="FFFFFF"/>
              </w:rPr>
            </w:pPr>
            <w:r w:rsidRPr="00323DBA">
              <w:rPr>
                <w:rFonts w:eastAsia="Calibri"/>
                <w:sz w:val="20"/>
                <w:szCs w:val="20"/>
                <w:shd w:val="clear" w:color="auto" w:fill="FFFFFF"/>
              </w:rPr>
              <w:t>до границы земельного участка Учебная, 18</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86:10:0101200:12013</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109</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отсутствует</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микрорайон Строитель</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сооружение коммунального хозяйства/сети холодного водоснабжения от ТК-30 сущ.</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до ТК2-30а, ТК2-30б, ТК2-30в, ТК2-30г, ТК2-30д, ТК2-30з,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ТК2-30ж, микрорайон Строитель</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86:10:0000000:18765</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329</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86:10:0101031:147, 86:10:0101031:3822, 86:10:0101200:11373, 86:10:0101200:118, 86:10:0101200:131,</w:t>
            </w:r>
          </w:p>
          <w:p w:rsidR="008D63A9" w:rsidRPr="00323DBA" w:rsidRDefault="008D63A9" w:rsidP="000524C9">
            <w:pPr>
              <w:jc w:val="center"/>
              <w:rPr>
                <w:rFonts w:eastAsia="Calibri"/>
                <w:sz w:val="20"/>
                <w:szCs w:val="20"/>
              </w:rPr>
            </w:pPr>
            <w:r w:rsidRPr="00323DBA">
              <w:rPr>
                <w:rFonts w:eastAsia="Calibri"/>
                <w:sz w:val="20"/>
                <w:szCs w:val="20"/>
              </w:rPr>
              <w:t>86:10:0101200:2, 86:10:0101200:44, 86:10:0101031:4697</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микрорайон Строитель</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сооружение коммунального хозяйства/сети теплоснабжения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от ТК2-30Б до границы земельного участка Юности, 1а</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86:10:0101200:11997</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51</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86:10:0101200:11373</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микрорайон Строитель</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сооружение коммунального хозяйства/сети холодного водоснабжения от ТК2-30Б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до границы земельного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участка Юности, 1а</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86:10:0101200:11999</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51</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86:10:0101200:11373</w:t>
            </w:r>
          </w:p>
        </w:tc>
        <w:tc>
          <w:tcPr>
            <w:tcW w:w="1978" w:type="dxa"/>
          </w:tcPr>
          <w:p w:rsidR="008D63A9" w:rsidRPr="00323DBA" w:rsidRDefault="008D63A9" w:rsidP="000524C9">
            <w:pPr>
              <w:jc w:val="center"/>
              <w:rPr>
                <w:rFonts w:eastAsia="Calibri"/>
                <w:szCs w:val="22"/>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улица Строителей</w:t>
            </w:r>
          </w:p>
        </w:tc>
        <w:tc>
          <w:tcPr>
            <w:tcW w:w="3260" w:type="dxa"/>
          </w:tcPr>
          <w:p w:rsidR="008D63A9" w:rsidRPr="00323DBA" w:rsidRDefault="008D63A9" w:rsidP="000524C9">
            <w:pPr>
              <w:rPr>
                <w:rFonts w:eastAsia="Calibri"/>
                <w:sz w:val="20"/>
                <w:szCs w:val="20"/>
                <w:shd w:val="clear" w:color="auto" w:fill="FFFFFF"/>
              </w:rPr>
            </w:pPr>
            <w:r w:rsidRPr="00323DBA">
              <w:rPr>
                <w:rFonts w:eastAsia="Calibri"/>
                <w:sz w:val="20"/>
                <w:szCs w:val="20"/>
                <w:shd w:val="clear" w:color="auto" w:fill="FFFFFF"/>
              </w:rPr>
              <w:t>сооружение дорожного транспорта/дорога автомобильная. «Улица Строителей»</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86:10:0101027:90</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133</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86:10:0101027:196, 86:10:0101027:208</w:t>
            </w:r>
          </w:p>
        </w:tc>
        <w:tc>
          <w:tcPr>
            <w:tcW w:w="1978" w:type="dxa"/>
          </w:tcPr>
          <w:p w:rsidR="008D63A9" w:rsidRPr="00323DBA" w:rsidRDefault="008D63A9" w:rsidP="000524C9">
            <w:pPr>
              <w:jc w:val="center"/>
              <w:rPr>
                <w:rFonts w:eastAsia="Calibri"/>
                <w:sz w:val="20"/>
                <w:szCs w:val="20"/>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w:t>
            </w:r>
          </w:p>
          <w:p w:rsidR="008D63A9" w:rsidRPr="00323DBA" w:rsidRDefault="008D63A9" w:rsidP="000524C9">
            <w:pPr>
              <w:rPr>
                <w:rFonts w:eastAsia="Calibri"/>
                <w:sz w:val="20"/>
                <w:szCs w:val="20"/>
              </w:rPr>
            </w:pPr>
            <w:r w:rsidRPr="00323DBA">
              <w:rPr>
                <w:rFonts w:eastAsia="Calibri"/>
                <w:sz w:val="20"/>
                <w:szCs w:val="20"/>
              </w:rPr>
              <w:t xml:space="preserve">автономный округ – Югра, </w:t>
            </w:r>
          </w:p>
          <w:p w:rsidR="008D63A9" w:rsidRPr="00323DBA" w:rsidRDefault="008D63A9" w:rsidP="000524C9">
            <w:pPr>
              <w:rPr>
                <w:rFonts w:eastAsia="Calibri"/>
                <w:sz w:val="20"/>
                <w:szCs w:val="20"/>
              </w:rPr>
            </w:pPr>
            <w:r w:rsidRPr="00323DBA">
              <w:rPr>
                <w:rFonts w:eastAsia="Calibri"/>
                <w:sz w:val="20"/>
                <w:szCs w:val="20"/>
              </w:rPr>
              <w:t>город Сургут, от улицы Университетской, 1</w:t>
            </w:r>
          </w:p>
          <w:p w:rsidR="008D63A9" w:rsidRPr="00323DBA" w:rsidRDefault="008D63A9" w:rsidP="000524C9">
            <w:pPr>
              <w:rPr>
                <w:rFonts w:eastAsia="Calibri"/>
                <w:sz w:val="20"/>
                <w:szCs w:val="20"/>
              </w:rPr>
            </w:pPr>
            <w:r w:rsidRPr="00323DBA">
              <w:rPr>
                <w:rFonts w:eastAsia="Calibri"/>
                <w:sz w:val="20"/>
                <w:szCs w:val="20"/>
              </w:rPr>
              <w:t xml:space="preserve">(Узел связи №1), </w:t>
            </w:r>
          </w:p>
          <w:p w:rsidR="008D63A9" w:rsidRPr="00323DBA" w:rsidRDefault="008D63A9" w:rsidP="000524C9">
            <w:pPr>
              <w:rPr>
                <w:rFonts w:eastAsia="Calibri"/>
                <w:sz w:val="20"/>
                <w:szCs w:val="20"/>
              </w:rPr>
            </w:pPr>
            <w:r w:rsidRPr="00323DBA">
              <w:rPr>
                <w:rFonts w:eastAsia="Calibri"/>
                <w:sz w:val="20"/>
                <w:szCs w:val="20"/>
              </w:rPr>
              <w:t xml:space="preserve">по улице Университетской, </w:t>
            </w:r>
          </w:p>
          <w:p w:rsidR="008D63A9" w:rsidRPr="00323DBA" w:rsidRDefault="008D63A9" w:rsidP="000524C9">
            <w:pPr>
              <w:rPr>
                <w:rFonts w:eastAsia="Calibri"/>
                <w:sz w:val="20"/>
                <w:szCs w:val="20"/>
              </w:rPr>
            </w:pPr>
            <w:r w:rsidRPr="00323DBA">
              <w:rPr>
                <w:rFonts w:eastAsia="Calibri"/>
                <w:sz w:val="20"/>
                <w:szCs w:val="20"/>
              </w:rPr>
              <w:t xml:space="preserve">улице Ивана Захарова, </w:t>
            </w:r>
          </w:p>
          <w:p w:rsidR="008D63A9" w:rsidRPr="00323DBA" w:rsidRDefault="008D63A9" w:rsidP="000524C9">
            <w:pPr>
              <w:rPr>
                <w:rFonts w:eastAsia="Calibri"/>
                <w:sz w:val="20"/>
                <w:szCs w:val="20"/>
              </w:rPr>
            </w:pPr>
            <w:r w:rsidRPr="00323DBA">
              <w:rPr>
                <w:rFonts w:eastAsia="Calibri"/>
                <w:sz w:val="20"/>
                <w:szCs w:val="20"/>
              </w:rPr>
              <w:t xml:space="preserve">улице 30 лет Победы, </w:t>
            </w:r>
          </w:p>
          <w:p w:rsidR="008D63A9" w:rsidRPr="00323DBA" w:rsidRDefault="008D63A9" w:rsidP="000524C9">
            <w:pPr>
              <w:rPr>
                <w:rFonts w:eastAsia="Calibri"/>
                <w:sz w:val="20"/>
                <w:szCs w:val="20"/>
              </w:rPr>
            </w:pPr>
            <w:r w:rsidRPr="00323DBA">
              <w:rPr>
                <w:rFonts w:eastAsia="Calibri"/>
                <w:sz w:val="20"/>
                <w:szCs w:val="20"/>
              </w:rPr>
              <w:t xml:space="preserve">улице Электротехнической, улице Промышленной, </w:t>
            </w:r>
          </w:p>
          <w:p w:rsidR="008D63A9" w:rsidRPr="00323DBA" w:rsidRDefault="008D63A9" w:rsidP="000524C9">
            <w:pPr>
              <w:rPr>
                <w:rFonts w:eastAsia="Calibri"/>
                <w:sz w:val="20"/>
                <w:szCs w:val="20"/>
              </w:rPr>
            </w:pPr>
            <w:r w:rsidRPr="00323DBA">
              <w:rPr>
                <w:rFonts w:eastAsia="Calibri"/>
                <w:sz w:val="20"/>
                <w:szCs w:val="20"/>
              </w:rPr>
              <w:t>до улицы Производственной, 24 (Узел связи №3)</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сооружение связи/волоконно-оптическая линия связи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на участке Узел связи №1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(ул. Университетская, 1) –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Узел связи №3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(ул. Производственная, 24)</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86:10:0000000:22868</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10 670</w:t>
            </w:r>
          </w:p>
        </w:tc>
        <w:tc>
          <w:tcPr>
            <w:tcW w:w="2063" w:type="dxa"/>
          </w:tcPr>
          <w:p w:rsidR="008D63A9" w:rsidRPr="00B614F7" w:rsidRDefault="008D63A9" w:rsidP="000524C9">
            <w:pPr>
              <w:jc w:val="center"/>
              <w:rPr>
                <w:rFonts w:eastAsia="Calibri"/>
                <w:sz w:val="20"/>
                <w:szCs w:val="20"/>
              </w:rPr>
            </w:pPr>
            <w:r w:rsidRPr="00B614F7">
              <w:rPr>
                <w:rFonts w:eastAsia="Calibri"/>
                <w:sz w:val="20"/>
                <w:szCs w:val="20"/>
              </w:rPr>
              <w:t>86:10:0101169:42, 86:10:0101000:713, 86:10:0101000:708, 86:10:0101000:624, 86:10:0101000:196,</w:t>
            </w:r>
          </w:p>
          <w:p w:rsidR="008D63A9" w:rsidRPr="00B614F7" w:rsidRDefault="008D63A9" w:rsidP="000524C9">
            <w:pPr>
              <w:jc w:val="center"/>
              <w:rPr>
                <w:rFonts w:eastAsia="Calibri"/>
                <w:sz w:val="20"/>
                <w:szCs w:val="20"/>
              </w:rPr>
            </w:pPr>
            <w:r w:rsidRPr="00B614F7">
              <w:rPr>
                <w:rFonts w:eastAsia="Calibri"/>
                <w:sz w:val="20"/>
                <w:szCs w:val="20"/>
              </w:rPr>
              <w:t>86:10:0000000:19220, 86:10:0000000:18678, 86:10:0000000:5286, 86:10:0101000:6769,</w:t>
            </w:r>
          </w:p>
          <w:p w:rsidR="008D63A9" w:rsidRPr="00B614F7" w:rsidRDefault="008D63A9" w:rsidP="000524C9">
            <w:pPr>
              <w:jc w:val="center"/>
              <w:rPr>
                <w:rFonts w:eastAsia="Calibri"/>
                <w:sz w:val="20"/>
                <w:szCs w:val="20"/>
              </w:rPr>
            </w:pPr>
            <w:r w:rsidRPr="00B614F7">
              <w:rPr>
                <w:rFonts w:eastAsia="Calibri"/>
                <w:sz w:val="20"/>
                <w:szCs w:val="20"/>
              </w:rPr>
              <w:t>86:10:0000000:22214, 86:10:0000000:18535, 86:10:0000000:21903, 86:10:0000000:4838, 86:10:0101003:6,</w:t>
            </w:r>
          </w:p>
          <w:p w:rsidR="008D63A9" w:rsidRPr="00B614F7" w:rsidRDefault="008D63A9" w:rsidP="000524C9">
            <w:pPr>
              <w:jc w:val="center"/>
              <w:rPr>
                <w:rFonts w:eastAsia="Calibri"/>
                <w:sz w:val="20"/>
                <w:szCs w:val="20"/>
              </w:rPr>
            </w:pPr>
            <w:r w:rsidRPr="00B614F7">
              <w:rPr>
                <w:rFonts w:eastAsia="Calibri"/>
                <w:sz w:val="20"/>
                <w:szCs w:val="20"/>
              </w:rPr>
              <w:t>86:10:0101003:51, 86:10:0101027:41, 86:10:0101027:43, 86:10:0101028:4,</w:t>
            </w:r>
          </w:p>
          <w:p w:rsidR="008D63A9" w:rsidRPr="00B614F7" w:rsidRDefault="008D63A9" w:rsidP="000524C9">
            <w:pPr>
              <w:jc w:val="center"/>
              <w:rPr>
                <w:rFonts w:eastAsia="Calibri"/>
                <w:sz w:val="20"/>
                <w:szCs w:val="20"/>
              </w:rPr>
            </w:pPr>
            <w:r w:rsidRPr="00B614F7">
              <w:rPr>
                <w:rFonts w:eastAsia="Calibri"/>
                <w:sz w:val="20"/>
                <w:szCs w:val="20"/>
              </w:rPr>
              <w:t>86:10:0101031:159, 86:10:0101031:158, 86:10:0101031:1900, 86:10:0101034:17, 86:10:0101034:6,</w:t>
            </w:r>
          </w:p>
          <w:p w:rsidR="008D63A9" w:rsidRPr="00B614F7" w:rsidRDefault="008D63A9" w:rsidP="000524C9">
            <w:pPr>
              <w:jc w:val="center"/>
              <w:rPr>
                <w:rFonts w:eastAsia="Calibri"/>
                <w:sz w:val="20"/>
                <w:szCs w:val="20"/>
              </w:rPr>
            </w:pPr>
            <w:r w:rsidRPr="00B614F7">
              <w:rPr>
                <w:rFonts w:eastAsia="Calibri"/>
                <w:sz w:val="20"/>
                <w:szCs w:val="20"/>
              </w:rPr>
              <w:t>86:10:0101039:7, 86:10:0101039:30, 86:10:0101039:33, 86:10:0101042:29, 86:10:0101063:28, 86:10:0101063:8,</w:t>
            </w:r>
          </w:p>
          <w:p w:rsidR="008D63A9" w:rsidRPr="00B614F7" w:rsidRDefault="008D63A9" w:rsidP="000524C9">
            <w:pPr>
              <w:jc w:val="center"/>
              <w:rPr>
                <w:rFonts w:eastAsia="Calibri"/>
                <w:sz w:val="20"/>
                <w:szCs w:val="20"/>
              </w:rPr>
            </w:pPr>
            <w:r w:rsidRPr="00B614F7">
              <w:rPr>
                <w:rFonts w:eastAsia="Calibri"/>
                <w:sz w:val="20"/>
                <w:szCs w:val="20"/>
              </w:rPr>
              <w:t>86:10:0101063:10, 86:10:0101063:177, 86:10:0101063:168, 86:10:0101063:200, 86:10:0101139:13,</w:t>
            </w:r>
          </w:p>
          <w:p w:rsidR="008D63A9" w:rsidRPr="00B614F7" w:rsidRDefault="008D63A9" w:rsidP="000524C9">
            <w:pPr>
              <w:jc w:val="center"/>
              <w:rPr>
                <w:rFonts w:eastAsia="Calibri"/>
                <w:sz w:val="20"/>
                <w:szCs w:val="20"/>
              </w:rPr>
            </w:pPr>
            <w:r w:rsidRPr="00B614F7">
              <w:rPr>
                <w:rFonts w:eastAsia="Calibri"/>
                <w:sz w:val="20"/>
                <w:szCs w:val="20"/>
              </w:rPr>
              <w:t xml:space="preserve">86:10:0101169:44, 86:10:0101169:27, 86:10:0101169:32, 86:10:0101200:142, 86:10:0101212:141, </w:t>
            </w:r>
            <w:r w:rsidRPr="00B614F7">
              <w:rPr>
                <w:rFonts w:eastAsia="Calibri"/>
                <w:sz w:val="20"/>
                <w:szCs w:val="20"/>
              </w:rPr>
              <w:lastRenderedPageBreak/>
              <w:t>86:10:0101212:103, 86:10:0101212:140, 86:10:0101215:16,</w:t>
            </w:r>
          </w:p>
          <w:p w:rsidR="008D63A9" w:rsidRPr="00B614F7" w:rsidRDefault="008D63A9" w:rsidP="000524C9">
            <w:pPr>
              <w:jc w:val="center"/>
              <w:rPr>
                <w:rFonts w:eastAsia="Calibri"/>
                <w:sz w:val="20"/>
                <w:szCs w:val="20"/>
              </w:rPr>
            </w:pPr>
            <w:r w:rsidRPr="00B614F7">
              <w:rPr>
                <w:rFonts w:eastAsia="Calibri"/>
                <w:sz w:val="20"/>
                <w:szCs w:val="20"/>
              </w:rPr>
              <w:t>86:10:0101215:11, 86:10:0101215:13, 86:10:0101225:25, 86:10:0101225:20, 86:10:0101225:9,</w:t>
            </w:r>
          </w:p>
          <w:p w:rsidR="008D63A9" w:rsidRPr="00B614F7" w:rsidRDefault="008D63A9" w:rsidP="000524C9">
            <w:pPr>
              <w:jc w:val="center"/>
              <w:rPr>
                <w:rFonts w:eastAsia="Calibri"/>
                <w:sz w:val="20"/>
                <w:szCs w:val="20"/>
              </w:rPr>
            </w:pPr>
            <w:r w:rsidRPr="00B614F7">
              <w:rPr>
                <w:rFonts w:eastAsia="Calibri"/>
                <w:sz w:val="20"/>
                <w:szCs w:val="20"/>
              </w:rPr>
              <w:t>86:10:0101225:31, 86:10:0101225:32, 86:10:0101225:10, 86:10:0101225:19, 86:10:0101225:36,</w:t>
            </w:r>
          </w:p>
          <w:p w:rsidR="008D63A9" w:rsidRPr="00B614F7" w:rsidRDefault="008D63A9" w:rsidP="000524C9">
            <w:pPr>
              <w:jc w:val="center"/>
              <w:rPr>
                <w:rFonts w:eastAsia="Calibri"/>
                <w:sz w:val="20"/>
                <w:szCs w:val="20"/>
              </w:rPr>
            </w:pPr>
            <w:r w:rsidRPr="00B614F7">
              <w:rPr>
                <w:rFonts w:eastAsia="Calibri"/>
                <w:sz w:val="20"/>
                <w:szCs w:val="20"/>
              </w:rPr>
              <w:t>86:10:0101225:2, 86:10:0101000:7357, 86:10:0101246:10, 86:10:0101250:22, 86:10:0101250:39,</w:t>
            </w:r>
          </w:p>
          <w:p w:rsidR="008D63A9" w:rsidRPr="00B614F7" w:rsidRDefault="008D63A9" w:rsidP="000524C9">
            <w:pPr>
              <w:jc w:val="center"/>
              <w:rPr>
                <w:rFonts w:eastAsia="Calibri"/>
                <w:sz w:val="20"/>
                <w:szCs w:val="20"/>
              </w:rPr>
            </w:pPr>
            <w:r w:rsidRPr="00B614F7">
              <w:rPr>
                <w:rFonts w:eastAsia="Calibri"/>
                <w:sz w:val="20"/>
                <w:szCs w:val="20"/>
              </w:rPr>
              <w:t>86:10:0101250:1941, 86:10:0101250:1943, 86:10:0101250:48, 86:10:0101256:15,</w:t>
            </w:r>
          </w:p>
          <w:p w:rsidR="008D63A9" w:rsidRPr="00B614F7" w:rsidRDefault="008D63A9" w:rsidP="000524C9">
            <w:pPr>
              <w:jc w:val="center"/>
              <w:rPr>
                <w:rFonts w:eastAsia="Calibri"/>
                <w:sz w:val="20"/>
                <w:szCs w:val="20"/>
              </w:rPr>
            </w:pPr>
            <w:r w:rsidRPr="00B614F7">
              <w:rPr>
                <w:rFonts w:eastAsia="Calibri"/>
                <w:sz w:val="20"/>
                <w:szCs w:val="20"/>
              </w:rPr>
              <w:t>86:10:0101217:1, 86:10:0101217:465, 86:10:0101217:26, 86:10:0101217:457, 86:10:0101217:49,</w:t>
            </w:r>
          </w:p>
          <w:p w:rsidR="008D63A9" w:rsidRPr="00B614F7" w:rsidRDefault="008D63A9" w:rsidP="000524C9">
            <w:pPr>
              <w:jc w:val="center"/>
              <w:rPr>
                <w:rFonts w:eastAsia="Calibri"/>
                <w:sz w:val="20"/>
                <w:szCs w:val="20"/>
              </w:rPr>
            </w:pPr>
            <w:r w:rsidRPr="00B614F7">
              <w:rPr>
                <w:rFonts w:eastAsia="Calibri"/>
                <w:sz w:val="20"/>
                <w:szCs w:val="20"/>
              </w:rPr>
              <w:t>86:10:0101169:31, 86:10:0101000:700, 86:10:0101000:629, 86:10:0101042:303</w:t>
            </w:r>
          </w:p>
        </w:tc>
        <w:tc>
          <w:tcPr>
            <w:tcW w:w="1978" w:type="dxa"/>
          </w:tcPr>
          <w:p w:rsidR="008D63A9" w:rsidRPr="00323DBA" w:rsidRDefault="008D63A9" w:rsidP="000524C9">
            <w:pPr>
              <w:jc w:val="center"/>
              <w:rPr>
                <w:rFonts w:eastAsia="Calibri"/>
                <w:sz w:val="20"/>
                <w:szCs w:val="20"/>
              </w:rPr>
            </w:pPr>
            <w:r w:rsidRPr="00323DBA">
              <w:rPr>
                <w:rFonts w:eastAsia="Calibri"/>
                <w:sz w:val="20"/>
                <w:szCs w:val="20"/>
              </w:rPr>
              <w:lastRenderedPageBreak/>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улица Учебная</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коммунальное хозяйство/ Сооружение. КТПН-631</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86:10:0101200:471</w:t>
            </w:r>
          </w:p>
        </w:tc>
        <w:tc>
          <w:tcPr>
            <w:tcW w:w="1722" w:type="dxa"/>
          </w:tcPr>
          <w:p w:rsidR="008D63A9" w:rsidRPr="00323DBA" w:rsidRDefault="008D63A9" w:rsidP="000524C9">
            <w:pPr>
              <w:jc w:val="center"/>
              <w:rPr>
                <w:rFonts w:eastAsia="Calibri"/>
                <w:color w:val="000000"/>
                <w:sz w:val="20"/>
                <w:szCs w:val="20"/>
              </w:rPr>
            </w:pPr>
            <w:r w:rsidRPr="00323DBA">
              <w:rPr>
                <w:rFonts w:eastAsia="Calibri"/>
                <w:color w:val="000000"/>
                <w:sz w:val="20"/>
                <w:szCs w:val="20"/>
              </w:rPr>
              <w:t>5,3</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отсутствует</w:t>
            </w:r>
          </w:p>
        </w:tc>
        <w:tc>
          <w:tcPr>
            <w:tcW w:w="1978" w:type="dxa"/>
          </w:tcPr>
          <w:p w:rsidR="008D63A9" w:rsidRPr="00323DBA" w:rsidRDefault="008D63A9" w:rsidP="000524C9">
            <w:pPr>
              <w:jc w:val="center"/>
              <w:rPr>
                <w:rFonts w:eastAsia="Calibri"/>
                <w:sz w:val="20"/>
                <w:szCs w:val="20"/>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береговая зона водохранилища реки Сайма</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сооружение гидротехнические/-</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86:10:0000000:24936</w:t>
            </w:r>
          </w:p>
        </w:tc>
        <w:tc>
          <w:tcPr>
            <w:tcW w:w="1722" w:type="dxa"/>
          </w:tcPr>
          <w:p w:rsidR="008D63A9" w:rsidRPr="00323DBA" w:rsidRDefault="008D63A9" w:rsidP="000524C9">
            <w:pPr>
              <w:jc w:val="center"/>
              <w:rPr>
                <w:rFonts w:eastAsia="Calibri"/>
                <w:color w:val="000000"/>
                <w:sz w:val="20"/>
                <w:szCs w:val="20"/>
              </w:rPr>
            </w:pPr>
            <w:r w:rsidRPr="00323DBA">
              <w:rPr>
                <w:rFonts w:eastAsia="Calibri"/>
                <w:sz w:val="20"/>
                <w:szCs w:val="20"/>
              </w:rPr>
              <w:t>2235.2/693</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86:10:0101027:194, 86:10:0101027:195, 86:10:0101200:4, 86:10:0101200:64, 86:10:0000000:20520</w:t>
            </w:r>
          </w:p>
        </w:tc>
        <w:tc>
          <w:tcPr>
            <w:tcW w:w="1978" w:type="dxa"/>
          </w:tcPr>
          <w:p w:rsidR="008D63A9" w:rsidRPr="00323DBA" w:rsidRDefault="008D63A9" w:rsidP="000524C9">
            <w:pPr>
              <w:jc w:val="center"/>
              <w:rPr>
                <w:rFonts w:eastAsia="Calibri"/>
                <w:sz w:val="20"/>
                <w:szCs w:val="20"/>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улица Университетская</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сооружение канализации/ дождевая канализация.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Улица Университетская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lastRenderedPageBreak/>
              <w:t xml:space="preserve">от улицы Сибирской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до улицы Маяковского I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пусковой комплекс. 1, 2 очередь</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lastRenderedPageBreak/>
              <w:t>86:10:0000000:20495</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1270</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 xml:space="preserve">86:10:0000000:18535, 86:10:0101000:165, 86:10:0101000:172, </w:t>
            </w:r>
            <w:r w:rsidRPr="00323DBA">
              <w:rPr>
                <w:rFonts w:eastAsia="Calibri"/>
                <w:sz w:val="20"/>
                <w:szCs w:val="20"/>
              </w:rPr>
              <w:lastRenderedPageBreak/>
              <w:t>86:10:0101031:147, 86:10:0000000:22010</w:t>
            </w:r>
          </w:p>
        </w:tc>
        <w:tc>
          <w:tcPr>
            <w:tcW w:w="1978" w:type="dxa"/>
          </w:tcPr>
          <w:p w:rsidR="008D63A9" w:rsidRPr="00323DBA" w:rsidRDefault="008D63A9" w:rsidP="000524C9">
            <w:pPr>
              <w:jc w:val="center"/>
              <w:rPr>
                <w:rFonts w:eastAsia="Calibri"/>
                <w:sz w:val="20"/>
                <w:szCs w:val="20"/>
              </w:rPr>
            </w:pPr>
            <w:r w:rsidRPr="00323DBA">
              <w:rPr>
                <w:rFonts w:eastAsia="Calibri"/>
                <w:sz w:val="20"/>
                <w:szCs w:val="20"/>
              </w:rPr>
              <w:lastRenderedPageBreak/>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улица Университетская</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сооружение электроэнергетики/ наружное освещение.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Улица Университетская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от улицы Северной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до проспекта Пролетарского.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II пусковой комплекс.</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86:10:0000000:20556</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4 260</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86:10:0000000:18535, 86:10:0000000:3468, 86:10:0101000:205, 86:10:0101003:4, 86:10:0101003:6,</w:t>
            </w:r>
          </w:p>
          <w:p w:rsidR="008D63A9" w:rsidRPr="00323DBA" w:rsidRDefault="008D63A9" w:rsidP="000524C9">
            <w:pPr>
              <w:jc w:val="center"/>
              <w:rPr>
                <w:rFonts w:eastAsia="Calibri"/>
                <w:sz w:val="20"/>
                <w:szCs w:val="20"/>
              </w:rPr>
            </w:pPr>
            <w:r w:rsidRPr="00323DBA">
              <w:rPr>
                <w:rFonts w:eastAsia="Calibri"/>
                <w:sz w:val="20"/>
                <w:szCs w:val="20"/>
              </w:rPr>
              <w:t>86:10:0101035:172, 86:10:0101035:42, 86:10:0101035:43, 86:10:0101035:5, 86:10:0101035:1791,</w:t>
            </w:r>
          </w:p>
          <w:p w:rsidR="008D63A9" w:rsidRPr="00323DBA" w:rsidRDefault="008D63A9" w:rsidP="000524C9">
            <w:pPr>
              <w:jc w:val="center"/>
              <w:rPr>
                <w:rFonts w:eastAsia="Calibri"/>
                <w:sz w:val="20"/>
                <w:szCs w:val="20"/>
              </w:rPr>
            </w:pPr>
            <w:r w:rsidRPr="00323DBA">
              <w:rPr>
                <w:rFonts w:eastAsia="Calibri"/>
                <w:sz w:val="20"/>
                <w:szCs w:val="20"/>
              </w:rPr>
              <w:t>86:10:0101035:1793, 86:10:0101035:1794, 86:10:0101035:226, 86:10:0101035:227, 86:10:0101035:2902,</w:t>
            </w:r>
          </w:p>
          <w:p w:rsidR="008D63A9" w:rsidRPr="00323DBA" w:rsidRDefault="008D63A9" w:rsidP="000524C9">
            <w:pPr>
              <w:jc w:val="center"/>
              <w:rPr>
                <w:rFonts w:eastAsia="Calibri"/>
                <w:sz w:val="20"/>
                <w:szCs w:val="20"/>
              </w:rPr>
            </w:pPr>
            <w:r w:rsidRPr="00323DBA">
              <w:rPr>
                <w:rFonts w:eastAsia="Calibri"/>
                <w:sz w:val="20"/>
                <w:szCs w:val="20"/>
              </w:rPr>
              <w:t>86:10:0101035:2911, 86:10:0101035:2927, 86:10:0101035:2909</w:t>
            </w:r>
          </w:p>
        </w:tc>
        <w:tc>
          <w:tcPr>
            <w:tcW w:w="1978" w:type="dxa"/>
          </w:tcPr>
          <w:p w:rsidR="008D63A9" w:rsidRPr="00323DBA" w:rsidRDefault="008D63A9" w:rsidP="000524C9">
            <w:pPr>
              <w:jc w:val="center"/>
              <w:rPr>
                <w:rFonts w:eastAsia="Calibri"/>
                <w:sz w:val="20"/>
                <w:szCs w:val="20"/>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–Югра, город Сургут, микрорайон 24</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сооружение коммунальной инфраструктуры/канализационный коллектор от КНС-12(7)</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86:10:0101000:4142</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1 420</w:t>
            </w:r>
          </w:p>
        </w:tc>
        <w:tc>
          <w:tcPr>
            <w:tcW w:w="2063" w:type="dxa"/>
          </w:tcPr>
          <w:p w:rsidR="008D63A9" w:rsidRPr="00323DBA" w:rsidRDefault="008D63A9" w:rsidP="000524C9">
            <w:pPr>
              <w:jc w:val="center"/>
              <w:rPr>
                <w:rFonts w:eastAsia="Calibri"/>
                <w:sz w:val="20"/>
                <w:szCs w:val="20"/>
              </w:rPr>
            </w:pPr>
            <w:r w:rsidRPr="00323DBA">
              <w:rPr>
                <w:rFonts w:eastAsia="Calibri"/>
                <w:sz w:val="20"/>
                <w:szCs w:val="20"/>
              </w:rPr>
              <w:t>отсутствует</w:t>
            </w:r>
          </w:p>
        </w:tc>
        <w:tc>
          <w:tcPr>
            <w:tcW w:w="1978" w:type="dxa"/>
          </w:tcPr>
          <w:p w:rsidR="008D63A9" w:rsidRPr="00323DBA" w:rsidRDefault="008D63A9" w:rsidP="000524C9">
            <w:pPr>
              <w:jc w:val="center"/>
              <w:rPr>
                <w:rFonts w:eastAsia="Calibri"/>
                <w:sz w:val="20"/>
                <w:szCs w:val="20"/>
              </w:rPr>
            </w:pPr>
            <w:r w:rsidRPr="00323DBA">
              <w:rPr>
                <w:rFonts w:eastAsia="Calibri"/>
                <w:sz w:val="20"/>
                <w:szCs w:val="20"/>
              </w:rPr>
              <w:t>*</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лесопарковая зона</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 xml:space="preserve">объект незавершенного строительства/станция юных натуралистов в лесопарковой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зоне междуречья реки Сайм</w:t>
            </w:r>
            <w:r w:rsidRPr="00323DBA">
              <w:rPr>
                <w:rFonts w:eastAsia="Calibri"/>
                <w:sz w:val="20"/>
                <w:szCs w:val="20"/>
                <w:shd w:val="clear" w:color="auto" w:fill="FFFFFF"/>
              </w:rPr>
              <w:t>ы</w:t>
            </w:r>
            <w:r w:rsidRPr="00323DBA">
              <w:rPr>
                <w:rFonts w:eastAsia="Calibri"/>
                <w:color w:val="252625"/>
                <w:sz w:val="20"/>
                <w:szCs w:val="20"/>
                <w:shd w:val="clear" w:color="auto" w:fill="FFFFFF"/>
              </w:rPr>
              <w:t xml:space="preserve">. </w:t>
            </w:r>
          </w:p>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Мини-зоопарк. Первый павильон</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86:10:0101200:11957</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2 561,9</w:t>
            </w:r>
          </w:p>
        </w:tc>
        <w:tc>
          <w:tcPr>
            <w:tcW w:w="2063" w:type="dxa"/>
          </w:tcPr>
          <w:p w:rsidR="008D63A9" w:rsidRPr="00323DBA" w:rsidRDefault="008D63A9" w:rsidP="000524C9">
            <w:pPr>
              <w:rPr>
                <w:rFonts w:eastAsia="Calibri"/>
                <w:sz w:val="20"/>
                <w:szCs w:val="20"/>
              </w:rPr>
            </w:pPr>
            <w:r w:rsidRPr="00323DBA">
              <w:rPr>
                <w:rFonts w:eastAsia="Calibri"/>
                <w:sz w:val="20"/>
                <w:szCs w:val="20"/>
              </w:rPr>
              <w:t>86:10:0000000:18535</w:t>
            </w:r>
          </w:p>
        </w:tc>
        <w:tc>
          <w:tcPr>
            <w:tcW w:w="1978" w:type="dxa"/>
          </w:tcPr>
          <w:p w:rsidR="008D63A9" w:rsidRPr="00323DBA" w:rsidRDefault="008D63A9" w:rsidP="000524C9">
            <w:pPr>
              <w:rPr>
                <w:rFonts w:eastAsia="Calibri"/>
                <w:sz w:val="20"/>
                <w:szCs w:val="20"/>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лесопарковая зона</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объект незавершенного строительства/-</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86:10:0101200:11956</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52,5</w:t>
            </w:r>
          </w:p>
        </w:tc>
        <w:tc>
          <w:tcPr>
            <w:tcW w:w="2063" w:type="dxa"/>
          </w:tcPr>
          <w:p w:rsidR="008D63A9" w:rsidRPr="00323DBA" w:rsidRDefault="008D63A9" w:rsidP="000524C9">
            <w:pPr>
              <w:rPr>
                <w:rFonts w:eastAsia="Calibri"/>
                <w:sz w:val="20"/>
                <w:szCs w:val="20"/>
              </w:rPr>
            </w:pPr>
            <w:r w:rsidRPr="00323DBA">
              <w:rPr>
                <w:rFonts w:eastAsia="Calibri"/>
                <w:sz w:val="20"/>
                <w:szCs w:val="20"/>
              </w:rPr>
              <w:t>86:10:0000000:18535</w:t>
            </w:r>
          </w:p>
        </w:tc>
        <w:tc>
          <w:tcPr>
            <w:tcW w:w="1978" w:type="dxa"/>
          </w:tcPr>
          <w:p w:rsidR="008D63A9" w:rsidRPr="00323DBA" w:rsidRDefault="008D63A9" w:rsidP="000524C9">
            <w:pPr>
              <w:rPr>
                <w:rFonts w:eastAsia="Calibri"/>
                <w:sz w:val="20"/>
                <w:szCs w:val="20"/>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лесопарковая зона</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объект незавершенного строительства/-</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86:10:0101200:11954</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1 686,9</w:t>
            </w:r>
          </w:p>
        </w:tc>
        <w:tc>
          <w:tcPr>
            <w:tcW w:w="2063" w:type="dxa"/>
          </w:tcPr>
          <w:p w:rsidR="008D63A9" w:rsidRPr="00323DBA" w:rsidRDefault="008D63A9" w:rsidP="000524C9">
            <w:pPr>
              <w:rPr>
                <w:rFonts w:eastAsia="Calibri"/>
                <w:sz w:val="20"/>
                <w:szCs w:val="20"/>
              </w:rPr>
            </w:pPr>
            <w:r w:rsidRPr="00323DBA">
              <w:rPr>
                <w:rFonts w:eastAsia="Calibri"/>
                <w:sz w:val="20"/>
                <w:szCs w:val="20"/>
              </w:rPr>
              <w:t>86:10:0000000:18535</w:t>
            </w:r>
          </w:p>
        </w:tc>
        <w:tc>
          <w:tcPr>
            <w:tcW w:w="1978" w:type="dxa"/>
          </w:tcPr>
          <w:p w:rsidR="008D63A9" w:rsidRPr="00323DBA" w:rsidRDefault="008D63A9" w:rsidP="000524C9">
            <w:pPr>
              <w:rPr>
                <w:rFonts w:eastAsia="Calibri"/>
                <w:sz w:val="20"/>
                <w:szCs w:val="20"/>
              </w:rPr>
            </w:pPr>
            <w:r w:rsidRPr="00323DBA">
              <w:rPr>
                <w:rFonts w:eastAsia="Calibri"/>
                <w:sz w:val="20"/>
                <w:szCs w:val="20"/>
              </w:rPr>
              <w:t>снос</w:t>
            </w:r>
          </w:p>
        </w:tc>
      </w:tr>
      <w:tr w:rsidR="008D63A9" w:rsidRPr="00323DBA" w:rsidTr="000524C9">
        <w:tc>
          <w:tcPr>
            <w:tcW w:w="553" w:type="dxa"/>
          </w:tcPr>
          <w:p w:rsidR="008D63A9" w:rsidRPr="00323DBA" w:rsidRDefault="008D63A9" w:rsidP="000524C9">
            <w:pPr>
              <w:numPr>
                <w:ilvl w:val="0"/>
                <w:numId w:val="19"/>
              </w:numPr>
              <w:ind w:left="0" w:firstLine="0"/>
              <w:contextualSpacing/>
              <w:jc w:val="right"/>
              <w:rPr>
                <w:rFonts w:eastAsia="Calibri"/>
                <w:sz w:val="22"/>
                <w:szCs w:val="22"/>
              </w:rPr>
            </w:pPr>
          </w:p>
        </w:tc>
        <w:tc>
          <w:tcPr>
            <w:tcW w:w="3128" w:type="dxa"/>
          </w:tcPr>
          <w:p w:rsidR="008D63A9" w:rsidRPr="00323DBA" w:rsidRDefault="008D63A9" w:rsidP="000524C9">
            <w:pPr>
              <w:rPr>
                <w:rFonts w:eastAsia="Calibri"/>
                <w:sz w:val="20"/>
                <w:szCs w:val="20"/>
              </w:rPr>
            </w:pPr>
            <w:r w:rsidRPr="00323DBA">
              <w:rPr>
                <w:rFonts w:eastAsia="Calibri"/>
                <w:sz w:val="20"/>
                <w:szCs w:val="20"/>
              </w:rPr>
              <w:t>Ханты-Мансийский автономный округ – Югра, город Сургут, лесопарковая зона</w:t>
            </w:r>
          </w:p>
        </w:tc>
        <w:tc>
          <w:tcPr>
            <w:tcW w:w="3260" w:type="dxa"/>
          </w:tcPr>
          <w:p w:rsidR="008D63A9" w:rsidRPr="00323DBA" w:rsidRDefault="008D63A9" w:rsidP="000524C9">
            <w:pPr>
              <w:rPr>
                <w:rFonts w:eastAsia="Calibri"/>
                <w:color w:val="252625"/>
                <w:sz w:val="20"/>
                <w:szCs w:val="20"/>
                <w:shd w:val="clear" w:color="auto" w:fill="FFFFFF"/>
              </w:rPr>
            </w:pPr>
            <w:r w:rsidRPr="00323DBA">
              <w:rPr>
                <w:rFonts w:eastAsia="Calibri"/>
                <w:color w:val="252625"/>
                <w:sz w:val="20"/>
                <w:szCs w:val="20"/>
                <w:shd w:val="clear" w:color="auto" w:fill="FFFFFF"/>
              </w:rPr>
              <w:t>объект незавершенного строительства/-</w:t>
            </w:r>
          </w:p>
        </w:tc>
        <w:tc>
          <w:tcPr>
            <w:tcW w:w="2459" w:type="dxa"/>
          </w:tcPr>
          <w:p w:rsidR="008D63A9" w:rsidRPr="00323DBA" w:rsidRDefault="008D63A9" w:rsidP="000524C9">
            <w:pPr>
              <w:jc w:val="center"/>
              <w:rPr>
                <w:rFonts w:eastAsia="Calibri"/>
                <w:sz w:val="20"/>
                <w:szCs w:val="20"/>
              </w:rPr>
            </w:pPr>
            <w:r w:rsidRPr="00323DBA">
              <w:rPr>
                <w:rFonts w:eastAsia="Calibri"/>
                <w:sz w:val="20"/>
                <w:szCs w:val="20"/>
              </w:rPr>
              <w:t>86:10:0101200:11955</w:t>
            </w:r>
          </w:p>
        </w:tc>
        <w:tc>
          <w:tcPr>
            <w:tcW w:w="1722" w:type="dxa"/>
          </w:tcPr>
          <w:p w:rsidR="008D63A9" w:rsidRPr="00323DBA" w:rsidRDefault="008D63A9" w:rsidP="000524C9">
            <w:pPr>
              <w:jc w:val="center"/>
              <w:rPr>
                <w:rFonts w:eastAsia="Calibri"/>
                <w:sz w:val="20"/>
                <w:szCs w:val="20"/>
              </w:rPr>
            </w:pPr>
            <w:r w:rsidRPr="00323DBA">
              <w:rPr>
                <w:rFonts w:eastAsia="Calibri"/>
                <w:sz w:val="20"/>
                <w:szCs w:val="20"/>
              </w:rPr>
              <w:t>2 546,4</w:t>
            </w:r>
          </w:p>
        </w:tc>
        <w:tc>
          <w:tcPr>
            <w:tcW w:w="2063" w:type="dxa"/>
          </w:tcPr>
          <w:p w:rsidR="008D63A9" w:rsidRPr="00323DBA" w:rsidRDefault="008D63A9" w:rsidP="000524C9">
            <w:pPr>
              <w:rPr>
                <w:rFonts w:eastAsia="Calibri"/>
                <w:sz w:val="20"/>
                <w:szCs w:val="20"/>
              </w:rPr>
            </w:pPr>
            <w:r w:rsidRPr="00323DBA">
              <w:rPr>
                <w:rFonts w:eastAsia="Calibri"/>
                <w:sz w:val="20"/>
                <w:szCs w:val="20"/>
              </w:rPr>
              <w:t>86:10:0000000:18535</w:t>
            </w:r>
          </w:p>
        </w:tc>
        <w:tc>
          <w:tcPr>
            <w:tcW w:w="1978" w:type="dxa"/>
          </w:tcPr>
          <w:p w:rsidR="008D63A9" w:rsidRPr="00323DBA" w:rsidRDefault="008D63A9" w:rsidP="000524C9">
            <w:pPr>
              <w:rPr>
                <w:rFonts w:eastAsia="Calibri"/>
                <w:sz w:val="20"/>
                <w:szCs w:val="20"/>
              </w:rPr>
            </w:pPr>
            <w:r w:rsidRPr="00323DBA">
              <w:rPr>
                <w:rFonts w:eastAsia="Calibri"/>
                <w:sz w:val="20"/>
                <w:szCs w:val="20"/>
              </w:rPr>
              <w:t>снос</w:t>
            </w:r>
          </w:p>
        </w:tc>
      </w:tr>
    </w:tbl>
    <w:p w:rsidR="008D63A9" w:rsidRPr="00323DBA" w:rsidRDefault="008D63A9" w:rsidP="008D63A9">
      <w:pPr>
        <w:ind w:firstLine="709"/>
        <w:jc w:val="both"/>
        <w:rPr>
          <w:rFonts w:eastAsia="Calibri"/>
          <w:sz w:val="27"/>
          <w:szCs w:val="27"/>
          <w:lang w:eastAsia="ru-RU"/>
        </w:rPr>
      </w:pPr>
      <w:r w:rsidRPr="00323DBA">
        <w:rPr>
          <w:rFonts w:eastAsia="Times New Roman"/>
          <w:sz w:val="27"/>
          <w:szCs w:val="27"/>
          <w:lang w:eastAsia="ru-RU"/>
        </w:rPr>
        <w:t xml:space="preserve">Примечание: * – </w:t>
      </w:r>
      <w:r w:rsidRPr="00323DBA">
        <w:rPr>
          <w:rFonts w:eastAsia="Calibri"/>
          <w:sz w:val="27"/>
          <w:szCs w:val="27"/>
          <w:lang w:eastAsia="ru-RU"/>
        </w:rPr>
        <w:t xml:space="preserve">объекты инженерной инфраструктуры (сети теплоснабжения, сети водоснабжения и водоотведения, сети электроснабжения, линии связи и иные сети), расположенные в границах территории, подлежащей комплексному развитию, </w:t>
      </w:r>
      <w:r w:rsidRPr="00323DBA">
        <w:rPr>
          <w:rFonts w:eastAsia="Calibri"/>
          <w:sz w:val="27"/>
          <w:szCs w:val="27"/>
          <w:lang w:eastAsia="ru-RU"/>
        </w:rPr>
        <w:br/>
      </w:r>
      <w:r w:rsidRPr="00323DBA">
        <w:rPr>
          <w:rFonts w:eastAsia="Calibri"/>
          <w:sz w:val="27"/>
          <w:szCs w:val="27"/>
          <w:lang w:eastAsia="ru-RU"/>
        </w:rPr>
        <w:lastRenderedPageBreak/>
        <w:t xml:space="preserve">в отношении которых будут осуществлены мероприятия, в соответствии с полученными техническими условиями и заключениями </w:t>
      </w:r>
      <w:proofErr w:type="spellStart"/>
      <w:r w:rsidRPr="00323DBA">
        <w:rPr>
          <w:rFonts w:eastAsia="Calibri"/>
          <w:sz w:val="27"/>
          <w:szCs w:val="27"/>
          <w:lang w:eastAsia="ru-RU"/>
        </w:rPr>
        <w:t>ресурсоснабжающих</w:t>
      </w:r>
      <w:proofErr w:type="spellEnd"/>
      <w:r w:rsidRPr="00323DBA">
        <w:rPr>
          <w:rFonts w:eastAsia="Calibri"/>
          <w:sz w:val="27"/>
          <w:szCs w:val="27"/>
          <w:lang w:eastAsia="ru-RU"/>
        </w:rPr>
        <w:t xml:space="preserve"> организаций.</w:t>
      </w:r>
    </w:p>
    <w:p w:rsidR="008D63A9" w:rsidRPr="00323DBA" w:rsidRDefault="008D63A9" w:rsidP="008D63A9">
      <w:pPr>
        <w:spacing w:after="200" w:line="276" w:lineRule="auto"/>
        <w:rPr>
          <w:rFonts w:eastAsia="Calibri"/>
          <w:sz w:val="26"/>
          <w:szCs w:val="26"/>
          <w:lang w:eastAsia="ru-RU"/>
        </w:rPr>
      </w:pPr>
      <w:r w:rsidRPr="00323DBA">
        <w:rPr>
          <w:rFonts w:eastAsia="Calibri"/>
          <w:sz w:val="26"/>
          <w:szCs w:val="26"/>
          <w:lang w:eastAsia="ru-RU"/>
        </w:rPr>
        <w:br w:type="page"/>
      </w:r>
    </w:p>
    <w:p w:rsidR="008D63A9" w:rsidRPr="00323DBA" w:rsidRDefault="008D63A9" w:rsidP="008D63A9">
      <w:pPr>
        <w:widowControl w:val="0"/>
        <w:ind w:left="11199"/>
        <w:rPr>
          <w:rFonts w:eastAsia="Times New Roman"/>
          <w:szCs w:val="28"/>
          <w:lang w:eastAsia="ru-RU"/>
        </w:rPr>
      </w:pPr>
      <w:r w:rsidRPr="00323DBA">
        <w:rPr>
          <w:rFonts w:eastAsia="Times New Roman"/>
          <w:szCs w:val="28"/>
          <w:lang w:eastAsia="ru-RU"/>
        </w:rPr>
        <w:lastRenderedPageBreak/>
        <w:t>Приложение 3</w:t>
      </w:r>
    </w:p>
    <w:p w:rsidR="008D63A9" w:rsidRPr="00323DBA" w:rsidRDefault="008D63A9" w:rsidP="008D63A9">
      <w:pPr>
        <w:widowControl w:val="0"/>
        <w:ind w:left="11199"/>
        <w:rPr>
          <w:rFonts w:eastAsia="Times New Roman"/>
          <w:szCs w:val="28"/>
          <w:lang w:eastAsia="ru-RU"/>
        </w:rPr>
      </w:pPr>
      <w:r w:rsidRPr="00323DBA">
        <w:rPr>
          <w:rFonts w:eastAsia="Times New Roman"/>
          <w:szCs w:val="28"/>
          <w:lang w:eastAsia="ru-RU"/>
        </w:rPr>
        <w:t>к Договору</w:t>
      </w:r>
    </w:p>
    <w:p w:rsidR="008D63A9" w:rsidRPr="00323DBA" w:rsidRDefault="008D63A9" w:rsidP="008D63A9">
      <w:pPr>
        <w:widowControl w:val="0"/>
        <w:ind w:left="11199"/>
        <w:rPr>
          <w:rFonts w:eastAsia="Times New Roman"/>
          <w:szCs w:val="28"/>
          <w:lang w:eastAsia="ru-RU"/>
        </w:rPr>
      </w:pPr>
      <w:r w:rsidRPr="00323DBA">
        <w:rPr>
          <w:rFonts w:eastAsia="Times New Roman"/>
          <w:szCs w:val="28"/>
          <w:lang w:eastAsia="ru-RU"/>
        </w:rPr>
        <w:t>от ___________ № _______</w:t>
      </w:r>
    </w:p>
    <w:p w:rsidR="008D63A9" w:rsidRPr="00323DBA" w:rsidRDefault="008D63A9" w:rsidP="008D63A9">
      <w:pPr>
        <w:jc w:val="both"/>
        <w:rPr>
          <w:rFonts w:eastAsia="Times New Roman"/>
          <w:szCs w:val="28"/>
          <w:lang w:eastAsia="ru-RU"/>
        </w:rPr>
      </w:pPr>
    </w:p>
    <w:p w:rsidR="008D63A9" w:rsidRPr="00323DBA" w:rsidRDefault="008D63A9" w:rsidP="008D63A9">
      <w:pPr>
        <w:jc w:val="both"/>
        <w:rPr>
          <w:rFonts w:eastAsia="Times New Roman"/>
          <w:szCs w:val="28"/>
          <w:lang w:eastAsia="ru-RU"/>
        </w:rPr>
      </w:pPr>
    </w:p>
    <w:p w:rsidR="008D63A9" w:rsidRDefault="008D63A9" w:rsidP="008D63A9">
      <w:pPr>
        <w:jc w:val="center"/>
        <w:rPr>
          <w:rFonts w:eastAsia="Times New Roman"/>
          <w:szCs w:val="26"/>
          <w:lang w:eastAsia="ru-RU"/>
        </w:rPr>
      </w:pPr>
      <w:r w:rsidRPr="00323DBA">
        <w:rPr>
          <w:rFonts w:eastAsia="Times New Roman"/>
          <w:szCs w:val="26"/>
          <w:lang w:eastAsia="ru-RU"/>
        </w:rPr>
        <w:t xml:space="preserve">Перечень </w:t>
      </w:r>
    </w:p>
    <w:p w:rsidR="008D63A9" w:rsidRDefault="008D63A9" w:rsidP="008D63A9">
      <w:pPr>
        <w:jc w:val="center"/>
        <w:rPr>
          <w:rFonts w:eastAsia="Times New Roman"/>
          <w:szCs w:val="26"/>
          <w:lang w:eastAsia="ru-RU"/>
        </w:rPr>
      </w:pPr>
      <w:r w:rsidRPr="00323DBA">
        <w:rPr>
          <w:rFonts w:eastAsia="Times New Roman"/>
          <w:szCs w:val="26"/>
          <w:lang w:eastAsia="ru-RU"/>
        </w:rPr>
        <w:t xml:space="preserve">подлежащих строительству и реконструкции объектов капитального строительства, </w:t>
      </w:r>
    </w:p>
    <w:p w:rsidR="008D63A9" w:rsidRDefault="008D63A9" w:rsidP="008D63A9">
      <w:pPr>
        <w:jc w:val="center"/>
        <w:rPr>
          <w:rFonts w:eastAsia="Times New Roman"/>
          <w:szCs w:val="26"/>
          <w:lang w:eastAsia="ru-RU"/>
        </w:rPr>
      </w:pPr>
      <w:r w:rsidRPr="00323DBA">
        <w:rPr>
          <w:rFonts w:eastAsia="Times New Roman"/>
          <w:szCs w:val="26"/>
          <w:lang w:eastAsia="ru-RU"/>
        </w:rPr>
        <w:t xml:space="preserve">необходимых для функционирования таких объектов и обеспечения жизнедеятельности человека </w:t>
      </w:r>
    </w:p>
    <w:p w:rsidR="008D63A9" w:rsidRDefault="008D63A9" w:rsidP="008D63A9">
      <w:pPr>
        <w:jc w:val="center"/>
        <w:rPr>
          <w:rFonts w:eastAsia="Times New Roman"/>
          <w:szCs w:val="26"/>
          <w:lang w:eastAsia="ru-RU"/>
        </w:rPr>
      </w:pPr>
      <w:r w:rsidRPr="00323DBA">
        <w:rPr>
          <w:rFonts w:eastAsia="Times New Roman"/>
          <w:szCs w:val="26"/>
          <w:lang w:eastAsia="ru-RU"/>
        </w:rPr>
        <w:t xml:space="preserve">объектов коммунальной, транспортной, социальной инфраструктур, иных объектов в соответствии </w:t>
      </w:r>
    </w:p>
    <w:p w:rsidR="008D63A9" w:rsidRDefault="008D63A9" w:rsidP="008D63A9">
      <w:pPr>
        <w:jc w:val="center"/>
        <w:rPr>
          <w:rFonts w:eastAsia="Times New Roman"/>
          <w:szCs w:val="26"/>
          <w:lang w:eastAsia="ru-RU"/>
        </w:rPr>
      </w:pPr>
      <w:r w:rsidRPr="00323DBA">
        <w:rPr>
          <w:rFonts w:eastAsia="Times New Roman"/>
          <w:szCs w:val="26"/>
          <w:lang w:eastAsia="ru-RU"/>
        </w:rPr>
        <w:t xml:space="preserve">с утвержденной документацией по планировке территории, предусмотренной данной документацией </w:t>
      </w:r>
    </w:p>
    <w:p w:rsidR="008D63A9" w:rsidRPr="00323DBA" w:rsidRDefault="008D63A9" w:rsidP="008D63A9">
      <w:pPr>
        <w:jc w:val="center"/>
        <w:rPr>
          <w:rFonts w:eastAsia="Times New Roman"/>
          <w:szCs w:val="26"/>
          <w:lang w:eastAsia="ru-RU"/>
        </w:rPr>
      </w:pPr>
      <w:r w:rsidRPr="00323DBA">
        <w:rPr>
          <w:rFonts w:eastAsia="Times New Roman"/>
          <w:szCs w:val="26"/>
          <w:lang w:eastAsia="ru-RU"/>
        </w:rPr>
        <w:t>очередностью планируемого развития территории</w:t>
      </w:r>
    </w:p>
    <w:p w:rsidR="008D63A9" w:rsidRPr="00323DBA" w:rsidRDefault="008D63A9" w:rsidP="008D63A9">
      <w:pPr>
        <w:jc w:val="both"/>
        <w:rPr>
          <w:rFonts w:eastAsia="Times New Roman"/>
          <w:szCs w:val="28"/>
          <w:lang w:eastAsia="ru-RU"/>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3656"/>
        <w:gridCol w:w="3969"/>
        <w:gridCol w:w="3594"/>
        <w:gridCol w:w="3205"/>
      </w:tblGrid>
      <w:tr w:rsidR="008D63A9" w:rsidRPr="00323DBA" w:rsidTr="000524C9">
        <w:trPr>
          <w:trHeight w:val="126"/>
        </w:trPr>
        <w:tc>
          <w:tcPr>
            <w:tcW w:w="734" w:type="dxa"/>
            <w:shd w:val="clear" w:color="auto" w:fill="auto"/>
          </w:tcPr>
          <w:p w:rsidR="008D63A9" w:rsidRPr="00323DBA" w:rsidRDefault="008D63A9" w:rsidP="000524C9">
            <w:pPr>
              <w:jc w:val="center"/>
              <w:rPr>
                <w:rFonts w:eastAsia="Calibri"/>
                <w:sz w:val="26"/>
                <w:szCs w:val="26"/>
                <w:lang w:eastAsia="ru-RU"/>
              </w:rPr>
            </w:pPr>
            <w:r w:rsidRPr="00323DBA">
              <w:rPr>
                <w:rFonts w:eastAsia="Calibri"/>
                <w:sz w:val="26"/>
                <w:szCs w:val="26"/>
                <w:lang w:eastAsia="ru-RU"/>
              </w:rPr>
              <w:t>№</w:t>
            </w:r>
          </w:p>
          <w:p w:rsidR="008D63A9" w:rsidRPr="00323DBA" w:rsidRDefault="008D63A9" w:rsidP="000524C9">
            <w:pPr>
              <w:jc w:val="center"/>
              <w:rPr>
                <w:rFonts w:eastAsia="Calibri"/>
                <w:sz w:val="26"/>
                <w:szCs w:val="26"/>
                <w:lang w:eastAsia="ru-RU"/>
              </w:rPr>
            </w:pPr>
            <w:r w:rsidRPr="00323DBA">
              <w:rPr>
                <w:rFonts w:eastAsia="Calibri"/>
                <w:sz w:val="26"/>
                <w:szCs w:val="26"/>
                <w:lang w:eastAsia="ru-RU"/>
              </w:rPr>
              <w:t>п/п</w:t>
            </w:r>
          </w:p>
        </w:tc>
        <w:tc>
          <w:tcPr>
            <w:tcW w:w="3656" w:type="dxa"/>
            <w:shd w:val="clear" w:color="auto" w:fill="auto"/>
          </w:tcPr>
          <w:p w:rsidR="008D63A9" w:rsidRPr="00323DBA" w:rsidRDefault="008D63A9" w:rsidP="000524C9">
            <w:pPr>
              <w:jc w:val="center"/>
              <w:rPr>
                <w:rFonts w:eastAsia="Calibri"/>
                <w:sz w:val="26"/>
                <w:szCs w:val="26"/>
                <w:lang w:eastAsia="ru-RU"/>
              </w:rPr>
            </w:pPr>
            <w:r w:rsidRPr="00323DBA">
              <w:rPr>
                <w:rFonts w:eastAsia="Calibri"/>
                <w:sz w:val="26"/>
                <w:szCs w:val="26"/>
                <w:lang w:eastAsia="ru-RU"/>
              </w:rPr>
              <w:t>Адрес</w:t>
            </w:r>
            <w:r>
              <w:rPr>
                <w:rFonts w:eastAsia="Calibri"/>
                <w:sz w:val="26"/>
                <w:szCs w:val="26"/>
                <w:lang w:eastAsia="ru-RU"/>
              </w:rPr>
              <w:t xml:space="preserve"> </w:t>
            </w:r>
            <w:r w:rsidRPr="00323DBA">
              <w:rPr>
                <w:rFonts w:eastAsia="Calibri"/>
                <w:sz w:val="26"/>
                <w:szCs w:val="26"/>
                <w:lang w:eastAsia="ru-RU"/>
              </w:rPr>
              <w:t>здания, строения, сооружения (объект)</w:t>
            </w:r>
          </w:p>
        </w:tc>
        <w:tc>
          <w:tcPr>
            <w:tcW w:w="3969" w:type="dxa"/>
            <w:shd w:val="clear" w:color="auto" w:fill="auto"/>
          </w:tcPr>
          <w:p w:rsidR="008D63A9" w:rsidRPr="00323DBA" w:rsidRDefault="008D63A9" w:rsidP="000524C9">
            <w:pPr>
              <w:jc w:val="center"/>
              <w:rPr>
                <w:rFonts w:eastAsia="Calibri"/>
                <w:sz w:val="26"/>
                <w:szCs w:val="26"/>
                <w:lang w:eastAsia="ru-RU"/>
              </w:rPr>
            </w:pPr>
            <w:r w:rsidRPr="00323DBA">
              <w:rPr>
                <w:rFonts w:eastAsia="Calibri"/>
                <w:sz w:val="26"/>
                <w:szCs w:val="26"/>
                <w:lang w:eastAsia="ru-RU"/>
              </w:rPr>
              <w:t>Вид объекта/функциональное назначение объекта</w:t>
            </w:r>
          </w:p>
        </w:tc>
        <w:tc>
          <w:tcPr>
            <w:tcW w:w="3594" w:type="dxa"/>
            <w:shd w:val="clear" w:color="auto" w:fill="auto"/>
          </w:tcPr>
          <w:p w:rsidR="008D63A9" w:rsidRPr="00323DBA" w:rsidRDefault="008D63A9" w:rsidP="000524C9">
            <w:pPr>
              <w:jc w:val="center"/>
              <w:rPr>
                <w:rFonts w:eastAsia="Calibri"/>
                <w:sz w:val="26"/>
                <w:szCs w:val="26"/>
                <w:lang w:eastAsia="ru-RU"/>
              </w:rPr>
            </w:pPr>
            <w:r>
              <w:rPr>
                <w:rFonts w:eastAsia="Calibri"/>
                <w:sz w:val="26"/>
                <w:szCs w:val="26"/>
                <w:lang w:eastAsia="ru-RU"/>
              </w:rPr>
              <w:t>Площадь/</w:t>
            </w:r>
            <w:r w:rsidRPr="00323DBA">
              <w:rPr>
                <w:rFonts w:eastAsia="Calibri"/>
                <w:sz w:val="26"/>
                <w:szCs w:val="26"/>
                <w:lang w:eastAsia="ru-RU"/>
              </w:rPr>
              <w:t>протяженность</w:t>
            </w:r>
          </w:p>
          <w:p w:rsidR="008D63A9" w:rsidRPr="00323DBA" w:rsidRDefault="008D63A9" w:rsidP="000524C9">
            <w:pPr>
              <w:jc w:val="center"/>
              <w:rPr>
                <w:rFonts w:eastAsia="Calibri"/>
                <w:sz w:val="26"/>
                <w:szCs w:val="26"/>
                <w:lang w:eastAsia="ru-RU"/>
              </w:rPr>
            </w:pPr>
            <w:r w:rsidRPr="00323DBA">
              <w:rPr>
                <w:rFonts w:eastAsia="Calibri"/>
                <w:sz w:val="26"/>
                <w:szCs w:val="26"/>
                <w:lang w:eastAsia="ru-RU"/>
              </w:rPr>
              <w:t>(кв. м/м)</w:t>
            </w:r>
          </w:p>
        </w:tc>
        <w:tc>
          <w:tcPr>
            <w:tcW w:w="3205" w:type="dxa"/>
            <w:shd w:val="clear" w:color="auto" w:fill="auto"/>
          </w:tcPr>
          <w:p w:rsidR="008D63A9" w:rsidRPr="00323DBA" w:rsidRDefault="008D63A9" w:rsidP="000524C9">
            <w:pPr>
              <w:jc w:val="center"/>
              <w:rPr>
                <w:rFonts w:eastAsia="Calibri"/>
                <w:sz w:val="26"/>
                <w:szCs w:val="26"/>
                <w:lang w:eastAsia="ru-RU"/>
              </w:rPr>
            </w:pPr>
            <w:r w:rsidRPr="00323DBA">
              <w:rPr>
                <w:rFonts w:eastAsia="Calibri"/>
                <w:sz w:val="26"/>
                <w:szCs w:val="26"/>
                <w:lang w:eastAsia="ru-RU"/>
              </w:rPr>
              <w:t>Планируемые мероприятия</w:t>
            </w:r>
          </w:p>
          <w:p w:rsidR="008D63A9" w:rsidRPr="00323DBA" w:rsidRDefault="008D63A9" w:rsidP="000524C9">
            <w:pPr>
              <w:jc w:val="center"/>
              <w:rPr>
                <w:rFonts w:eastAsia="Calibri"/>
                <w:sz w:val="26"/>
                <w:szCs w:val="26"/>
                <w:lang w:eastAsia="ru-RU"/>
              </w:rPr>
            </w:pPr>
            <w:r w:rsidRPr="00323DBA">
              <w:rPr>
                <w:rFonts w:eastAsia="Calibri"/>
                <w:sz w:val="26"/>
                <w:szCs w:val="26"/>
                <w:lang w:eastAsia="ru-RU"/>
              </w:rPr>
              <w:t>в отношении объекта</w:t>
            </w:r>
          </w:p>
        </w:tc>
      </w:tr>
      <w:tr w:rsidR="008D63A9" w:rsidRPr="00323DBA" w:rsidTr="000524C9">
        <w:trPr>
          <w:trHeight w:val="60"/>
        </w:trPr>
        <w:tc>
          <w:tcPr>
            <w:tcW w:w="73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1</w:t>
            </w:r>
          </w:p>
        </w:tc>
        <w:tc>
          <w:tcPr>
            <w:tcW w:w="3656" w:type="dxa"/>
            <w:shd w:val="clear" w:color="auto" w:fill="auto"/>
          </w:tcPr>
          <w:p w:rsidR="008D63A9" w:rsidRPr="00323DBA" w:rsidRDefault="008D63A9" w:rsidP="000524C9">
            <w:pPr>
              <w:rPr>
                <w:rFonts w:eastAsia="Calibri"/>
                <w:sz w:val="18"/>
                <w:szCs w:val="18"/>
                <w:lang w:eastAsia="ru-RU"/>
              </w:rPr>
            </w:pPr>
          </w:p>
        </w:tc>
        <w:tc>
          <w:tcPr>
            <w:tcW w:w="3969" w:type="dxa"/>
            <w:shd w:val="clear" w:color="auto" w:fill="auto"/>
          </w:tcPr>
          <w:p w:rsidR="008D63A9" w:rsidRPr="00323DBA" w:rsidRDefault="008D63A9" w:rsidP="000524C9">
            <w:pPr>
              <w:rPr>
                <w:rFonts w:eastAsia="Calibri"/>
                <w:sz w:val="18"/>
                <w:szCs w:val="18"/>
                <w:lang w:eastAsia="ru-RU"/>
              </w:rPr>
            </w:pPr>
          </w:p>
        </w:tc>
        <w:tc>
          <w:tcPr>
            <w:tcW w:w="3594" w:type="dxa"/>
            <w:shd w:val="clear" w:color="auto" w:fill="auto"/>
          </w:tcPr>
          <w:p w:rsidR="008D63A9" w:rsidRPr="00323DBA" w:rsidRDefault="008D63A9" w:rsidP="000524C9">
            <w:pPr>
              <w:jc w:val="center"/>
              <w:rPr>
                <w:rFonts w:eastAsia="Times New Roman"/>
                <w:sz w:val="18"/>
                <w:szCs w:val="18"/>
                <w:lang w:eastAsia="ru-RU"/>
              </w:rPr>
            </w:pPr>
          </w:p>
        </w:tc>
        <w:tc>
          <w:tcPr>
            <w:tcW w:w="3205" w:type="dxa"/>
            <w:shd w:val="clear" w:color="auto" w:fill="auto"/>
          </w:tcPr>
          <w:p w:rsidR="008D63A9" w:rsidRPr="00323DBA" w:rsidRDefault="008D63A9" w:rsidP="000524C9">
            <w:pPr>
              <w:jc w:val="center"/>
              <w:rPr>
                <w:rFonts w:eastAsia="Calibri"/>
                <w:sz w:val="18"/>
                <w:szCs w:val="18"/>
                <w:lang w:eastAsia="ru-RU"/>
              </w:rPr>
            </w:pPr>
          </w:p>
        </w:tc>
      </w:tr>
      <w:tr w:rsidR="008D63A9" w:rsidRPr="00323DBA" w:rsidTr="000524C9">
        <w:trPr>
          <w:trHeight w:val="60"/>
        </w:trPr>
        <w:tc>
          <w:tcPr>
            <w:tcW w:w="73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2</w:t>
            </w:r>
          </w:p>
        </w:tc>
        <w:tc>
          <w:tcPr>
            <w:tcW w:w="3656" w:type="dxa"/>
            <w:shd w:val="clear" w:color="auto" w:fill="auto"/>
          </w:tcPr>
          <w:p w:rsidR="008D63A9" w:rsidRPr="00323DBA" w:rsidRDefault="008D63A9" w:rsidP="000524C9">
            <w:pPr>
              <w:rPr>
                <w:rFonts w:eastAsia="Calibri"/>
                <w:sz w:val="18"/>
                <w:szCs w:val="18"/>
                <w:lang w:eastAsia="ru-RU"/>
              </w:rPr>
            </w:pPr>
          </w:p>
        </w:tc>
        <w:tc>
          <w:tcPr>
            <w:tcW w:w="3969" w:type="dxa"/>
            <w:shd w:val="clear" w:color="auto" w:fill="auto"/>
          </w:tcPr>
          <w:p w:rsidR="008D63A9" w:rsidRPr="00323DBA" w:rsidRDefault="008D63A9" w:rsidP="000524C9">
            <w:pPr>
              <w:rPr>
                <w:rFonts w:eastAsia="Calibri"/>
                <w:sz w:val="18"/>
                <w:szCs w:val="18"/>
                <w:lang w:eastAsia="ru-RU"/>
              </w:rPr>
            </w:pPr>
          </w:p>
        </w:tc>
        <w:tc>
          <w:tcPr>
            <w:tcW w:w="3594" w:type="dxa"/>
            <w:shd w:val="clear" w:color="auto" w:fill="auto"/>
          </w:tcPr>
          <w:p w:rsidR="008D63A9" w:rsidRPr="00323DBA" w:rsidRDefault="008D63A9" w:rsidP="000524C9">
            <w:pPr>
              <w:jc w:val="center"/>
              <w:rPr>
                <w:rFonts w:eastAsia="Times New Roman"/>
                <w:strike/>
                <w:sz w:val="18"/>
                <w:szCs w:val="18"/>
                <w:lang w:eastAsia="ru-RU"/>
              </w:rPr>
            </w:pPr>
          </w:p>
        </w:tc>
        <w:tc>
          <w:tcPr>
            <w:tcW w:w="3205" w:type="dxa"/>
            <w:shd w:val="clear" w:color="auto" w:fill="auto"/>
          </w:tcPr>
          <w:p w:rsidR="008D63A9" w:rsidRPr="00323DBA" w:rsidRDefault="008D63A9" w:rsidP="000524C9">
            <w:pPr>
              <w:jc w:val="center"/>
              <w:rPr>
                <w:rFonts w:eastAsia="Calibri"/>
                <w:sz w:val="18"/>
                <w:szCs w:val="18"/>
                <w:lang w:eastAsia="ru-RU"/>
              </w:rPr>
            </w:pPr>
          </w:p>
        </w:tc>
      </w:tr>
      <w:tr w:rsidR="008D63A9" w:rsidRPr="00323DBA" w:rsidTr="000524C9">
        <w:trPr>
          <w:trHeight w:val="60"/>
        </w:trPr>
        <w:tc>
          <w:tcPr>
            <w:tcW w:w="73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3</w:t>
            </w:r>
          </w:p>
        </w:tc>
        <w:tc>
          <w:tcPr>
            <w:tcW w:w="3656" w:type="dxa"/>
            <w:shd w:val="clear" w:color="auto" w:fill="auto"/>
          </w:tcPr>
          <w:p w:rsidR="008D63A9" w:rsidRPr="00323DBA" w:rsidRDefault="008D63A9" w:rsidP="000524C9">
            <w:pPr>
              <w:rPr>
                <w:rFonts w:eastAsia="Calibri"/>
                <w:sz w:val="18"/>
                <w:szCs w:val="18"/>
                <w:lang w:eastAsia="ru-RU"/>
              </w:rPr>
            </w:pPr>
          </w:p>
        </w:tc>
        <w:tc>
          <w:tcPr>
            <w:tcW w:w="3969" w:type="dxa"/>
            <w:shd w:val="clear" w:color="auto" w:fill="auto"/>
          </w:tcPr>
          <w:p w:rsidR="008D63A9" w:rsidRPr="00323DBA" w:rsidRDefault="008D63A9" w:rsidP="000524C9">
            <w:pPr>
              <w:rPr>
                <w:rFonts w:eastAsia="Calibri"/>
                <w:sz w:val="18"/>
                <w:szCs w:val="18"/>
                <w:lang w:eastAsia="ru-RU"/>
              </w:rPr>
            </w:pPr>
          </w:p>
        </w:tc>
        <w:tc>
          <w:tcPr>
            <w:tcW w:w="3594" w:type="dxa"/>
            <w:shd w:val="clear" w:color="auto" w:fill="auto"/>
          </w:tcPr>
          <w:p w:rsidR="008D63A9" w:rsidRPr="00323DBA" w:rsidRDefault="008D63A9" w:rsidP="000524C9">
            <w:pPr>
              <w:jc w:val="center"/>
              <w:rPr>
                <w:rFonts w:eastAsia="Times New Roman"/>
                <w:strike/>
                <w:sz w:val="18"/>
                <w:szCs w:val="18"/>
                <w:lang w:eastAsia="ru-RU"/>
              </w:rPr>
            </w:pPr>
          </w:p>
        </w:tc>
        <w:tc>
          <w:tcPr>
            <w:tcW w:w="3205" w:type="dxa"/>
            <w:shd w:val="clear" w:color="auto" w:fill="auto"/>
          </w:tcPr>
          <w:p w:rsidR="008D63A9" w:rsidRPr="00323DBA" w:rsidRDefault="008D63A9" w:rsidP="000524C9">
            <w:pPr>
              <w:jc w:val="center"/>
              <w:rPr>
                <w:rFonts w:eastAsia="Calibri"/>
                <w:sz w:val="18"/>
                <w:szCs w:val="18"/>
                <w:lang w:eastAsia="ru-RU"/>
              </w:rPr>
            </w:pPr>
          </w:p>
        </w:tc>
      </w:tr>
      <w:tr w:rsidR="008D63A9" w:rsidRPr="00323DBA" w:rsidTr="000524C9">
        <w:trPr>
          <w:trHeight w:val="60"/>
        </w:trPr>
        <w:tc>
          <w:tcPr>
            <w:tcW w:w="73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4</w:t>
            </w:r>
          </w:p>
        </w:tc>
        <w:tc>
          <w:tcPr>
            <w:tcW w:w="3656" w:type="dxa"/>
            <w:shd w:val="clear" w:color="auto" w:fill="auto"/>
          </w:tcPr>
          <w:p w:rsidR="008D63A9" w:rsidRPr="00323DBA" w:rsidRDefault="008D63A9" w:rsidP="000524C9">
            <w:pPr>
              <w:rPr>
                <w:rFonts w:eastAsia="Calibri"/>
                <w:sz w:val="18"/>
                <w:szCs w:val="18"/>
                <w:lang w:eastAsia="ru-RU"/>
              </w:rPr>
            </w:pPr>
          </w:p>
        </w:tc>
        <w:tc>
          <w:tcPr>
            <w:tcW w:w="3969" w:type="dxa"/>
            <w:shd w:val="clear" w:color="auto" w:fill="auto"/>
          </w:tcPr>
          <w:p w:rsidR="008D63A9" w:rsidRPr="00323DBA" w:rsidRDefault="008D63A9" w:rsidP="000524C9">
            <w:pPr>
              <w:rPr>
                <w:rFonts w:eastAsia="Calibri"/>
                <w:sz w:val="18"/>
                <w:szCs w:val="18"/>
                <w:lang w:eastAsia="ru-RU"/>
              </w:rPr>
            </w:pPr>
          </w:p>
        </w:tc>
        <w:tc>
          <w:tcPr>
            <w:tcW w:w="3594" w:type="dxa"/>
            <w:shd w:val="clear" w:color="auto" w:fill="auto"/>
          </w:tcPr>
          <w:p w:rsidR="008D63A9" w:rsidRPr="00323DBA" w:rsidRDefault="008D63A9" w:rsidP="000524C9">
            <w:pPr>
              <w:jc w:val="center"/>
              <w:rPr>
                <w:rFonts w:eastAsia="Times New Roman"/>
                <w:strike/>
                <w:sz w:val="18"/>
                <w:szCs w:val="18"/>
                <w:lang w:eastAsia="ru-RU"/>
              </w:rPr>
            </w:pPr>
          </w:p>
        </w:tc>
        <w:tc>
          <w:tcPr>
            <w:tcW w:w="3205" w:type="dxa"/>
            <w:shd w:val="clear" w:color="auto" w:fill="auto"/>
          </w:tcPr>
          <w:p w:rsidR="008D63A9" w:rsidRPr="00323DBA" w:rsidRDefault="008D63A9" w:rsidP="000524C9">
            <w:pPr>
              <w:jc w:val="center"/>
              <w:rPr>
                <w:rFonts w:eastAsia="Calibri"/>
                <w:sz w:val="18"/>
                <w:szCs w:val="18"/>
                <w:lang w:eastAsia="ru-RU"/>
              </w:rPr>
            </w:pPr>
          </w:p>
        </w:tc>
      </w:tr>
      <w:tr w:rsidR="008D63A9" w:rsidRPr="00323DBA" w:rsidTr="000524C9">
        <w:trPr>
          <w:trHeight w:val="60"/>
        </w:trPr>
        <w:tc>
          <w:tcPr>
            <w:tcW w:w="73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5</w:t>
            </w:r>
          </w:p>
        </w:tc>
        <w:tc>
          <w:tcPr>
            <w:tcW w:w="3656" w:type="dxa"/>
            <w:shd w:val="clear" w:color="auto" w:fill="auto"/>
          </w:tcPr>
          <w:p w:rsidR="008D63A9" w:rsidRPr="00323DBA" w:rsidRDefault="008D63A9" w:rsidP="000524C9">
            <w:pPr>
              <w:rPr>
                <w:rFonts w:eastAsia="Calibri"/>
                <w:sz w:val="18"/>
                <w:szCs w:val="18"/>
                <w:lang w:eastAsia="ru-RU"/>
              </w:rPr>
            </w:pPr>
          </w:p>
        </w:tc>
        <w:tc>
          <w:tcPr>
            <w:tcW w:w="3969" w:type="dxa"/>
            <w:shd w:val="clear" w:color="auto" w:fill="auto"/>
          </w:tcPr>
          <w:p w:rsidR="008D63A9" w:rsidRPr="00323DBA" w:rsidRDefault="008D63A9" w:rsidP="000524C9">
            <w:pPr>
              <w:rPr>
                <w:rFonts w:eastAsia="Calibri"/>
                <w:sz w:val="18"/>
                <w:szCs w:val="18"/>
                <w:lang w:eastAsia="ru-RU"/>
              </w:rPr>
            </w:pPr>
          </w:p>
        </w:tc>
        <w:tc>
          <w:tcPr>
            <w:tcW w:w="3594" w:type="dxa"/>
            <w:shd w:val="clear" w:color="auto" w:fill="auto"/>
          </w:tcPr>
          <w:p w:rsidR="008D63A9" w:rsidRPr="00323DBA" w:rsidRDefault="008D63A9" w:rsidP="000524C9">
            <w:pPr>
              <w:jc w:val="center"/>
              <w:rPr>
                <w:rFonts w:eastAsia="Times New Roman"/>
                <w:strike/>
                <w:sz w:val="18"/>
                <w:szCs w:val="18"/>
                <w:lang w:eastAsia="ru-RU"/>
              </w:rPr>
            </w:pPr>
          </w:p>
        </w:tc>
        <w:tc>
          <w:tcPr>
            <w:tcW w:w="3205" w:type="dxa"/>
            <w:shd w:val="clear" w:color="auto" w:fill="auto"/>
          </w:tcPr>
          <w:p w:rsidR="008D63A9" w:rsidRPr="00323DBA" w:rsidRDefault="008D63A9" w:rsidP="000524C9">
            <w:pPr>
              <w:jc w:val="center"/>
              <w:rPr>
                <w:rFonts w:eastAsia="Calibri"/>
                <w:sz w:val="18"/>
                <w:szCs w:val="18"/>
                <w:lang w:eastAsia="ru-RU"/>
              </w:rPr>
            </w:pPr>
          </w:p>
        </w:tc>
      </w:tr>
      <w:tr w:rsidR="008D63A9" w:rsidRPr="00323DBA" w:rsidTr="000524C9">
        <w:trPr>
          <w:trHeight w:val="60"/>
        </w:trPr>
        <w:tc>
          <w:tcPr>
            <w:tcW w:w="73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6</w:t>
            </w:r>
          </w:p>
        </w:tc>
        <w:tc>
          <w:tcPr>
            <w:tcW w:w="3656" w:type="dxa"/>
            <w:shd w:val="clear" w:color="auto" w:fill="auto"/>
          </w:tcPr>
          <w:p w:rsidR="008D63A9" w:rsidRPr="00323DBA" w:rsidRDefault="008D63A9" w:rsidP="000524C9">
            <w:pPr>
              <w:rPr>
                <w:rFonts w:eastAsia="Calibri"/>
                <w:sz w:val="18"/>
                <w:szCs w:val="18"/>
                <w:lang w:eastAsia="ru-RU"/>
              </w:rPr>
            </w:pPr>
          </w:p>
        </w:tc>
        <w:tc>
          <w:tcPr>
            <w:tcW w:w="3969" w:type="dxa"/>
            <w:shd w:val="clear" w:color="auto" w:fill="auto"/>
          </w:tcPr>
          <w:p w:rsidR="008D63A9" w:rsidRPr="00323DBA" w:rsidRDefault="008D63A9" w:rsidP="000524C9">
            <w:pPr>
              <w:rPr>
                <w:rFonts w:eastAsia="Calibri"/>
                <w:sz w:val="18"/>
                <w:szCs w:val="18"/>
                <w:lang w:eastAsia="ru-RU"/>
              </w:rPr>
            </w:pPr>
          </w:p>
        </w:tc>
        <w:tc>
          <w:tcPr>
            <w:tcW w:w="3594" w:type="dxa"/>
            <w:shd w:val="clear" w:color="auto" w:fill="auto"/>
          </w:tcPr>
          <w:p w:rsidR="008D63A9" w:rsidRPr="00323DBA" w:rsidRDefault="008D63A9" w:rsidP="000524C9">
            <w:pPr>
              <w:jc w:val="center"/>
              <w:rPr>
                <w:rFonts w:eastAsia="Times New Roman"/>
                <w:strike/>
                <w:sz w:val="18"/>
                <w:szCs w:val="18"/>
                <w:lang w:eastAsia="ru-RU"/>
              </w:rPr>
            </w:pPr>
          </w:p>
        </w:tc>
        <w:tc>
          <w:tcPr>
            <w:tcW w:w="3205" w:type="dxa"/>
            <w:shd w:val="clear" w:color="auto" w:fill="auto"/>
          </w:tcPr>
          <w:p w:rsidR="008D63A9" w:rsidRPr="00323DBA" w:rsidRDefault="008D63A9" w:rsidP="000524C9">
            <w:pPr>
              <w:jc w:val="center"/>
              <w:rPr>
                <w:rFonts w:eastAsia="Calibri"/>
                <w:sz w:val="18"/>
                <w:szCs w:val="18"/>
                <w:lang w:eastAsia="ru-RU"/>
              </w:rPr>
            </w:pPr>
          </w:p>
        </w:tc>
      </w:tr>
      <w:tr w:rsidR="008D63A9" w:rsidRPr="00323DBA" w:rsidTr="000524C9">
        <w:trPr>
          <w:trHeight w:val="60"/>
        </w:trPr>
        <w:tc>
          <w:tcPr>
            <w:tcW w:w="73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7</w:t>
            </w:r>
          </w:p>
        </w:tc>
        <w:tc>
          <w:tcPr>
            <w:tcW w:w="3656" w:type="dxa"/>
            <w:shd w:val="clear" w:color="auto" w:fill="auto"/>
          </w:tcPr>
          <w:p w:rsidR="008D63A9" w:rsidRPr="00323DBA" w:rsidRDefault="008D63A9" w:rsidP="000524C9">
            <w:pPr>
              <w:rPr>
                <w:rFonts w:eastAsia="Calibri"/>
                <w:sz w:val="18"/>
                <w:szCs w:val="18"/>
                <w:lang w:eastAsia="ru-RU"/>
              </w:rPr>
            </w:pPr>
          </w:p>
        </w:tc>
        <w:tc>
          <w:tcPr>
            <w:tcW w:w="3969" w:type="dxa"/>
            <w:shd w:val="clear" w:color="auto" w:fill="auto"/>
          </w:tcPr>
          <w:p w:rsidR="008D63A9" w:rsidRPr="00323DBA" w:rsidRDefault="008D63A9" w:rsidP="000524C9">
            <w:pPr>
              <w:rPr>
                <w:rFonts w:eastAsia="Calibri"/>
                <w:sz w:val="18"/>
                <w:szCs w:val="18"/>
                <w:lang w:eastAsia="ru-RU"/>
              </w:rPr>
            </w:pPr>
          </w:p>
        </w:tc>
        <w:tc>
          <w:tcPr>
            <w:tcW w:w="3594" w:type="dxa"/>
            <w:shd w:val="clear" w:color="auto" w:fill="auto"/>
          </w:tcPr>
          <w:p w:rsidR="008D63A9" w:rsidRPr="00323DBA" w:rsidRDefault="008D63A9" w:rsidP="000524C9">
            <w:pPr>
              <w:jc w:val="center"/>
              <w:rPr>
                <w:rFonts w:eastAsia="Times New Roman"/>
                <w:strike/>
                <w:sz w:val="18"/>
                <w:szCs w:val="18"/>
                <w:lang w:eastAsia="ru-RU"/>
              </w:rPr>
            </w:pPr>
          </w:p>
        </w:tc>
        <w:tc>
          <w:tcPr>
            <w:tcW w:w="3205" w:type="dxa"/>
            <w:shd w:val="clear" w:color="auto" w:fill="auto"/>
          </w:tcPr>
          <w:p w:rsidR="008D63A9" w:rsidRPr="00323DBA" w:rsidRDefault="008D63A9" w:rsidP="000524C9">
            <w:pPr>
              <w:jc w:val="center"/>
              <w:rPr>
                <w:rFonts w:eastAsia="Calibri"/>
                <w:sz w:val="18"/>
                <w:szCs w:val="18"/>
                <w:lang w:eastAsia="ru-RU"/>
              </w:rPr>
            </w:pPr>
          </w:p>
        </w:tc>
      </w:tr>
    </w:tbl>
    <w:p w:rsidR="008D63A9" w:rsidRPr="00323DBA" w:rsidRDefault="008D63A9" w:rsidP="008D63A9">
      <w:pPr>
        <w:jc w:val="both"/>
        <w:rPr>
          <w:rFonts w:eastAsia="Times New Roman"/>
          <w:szCs w:val="28"/>
          <w:lang w:eastAsia="ru-RU"/>
        </w:rPr>
      </w:pPr>
    </w:p>
    <w:p w:rsidR="008D63A9" w:rsidRPr="00323DBA" w:rsidRDefault="008D63A9" w:rsidP="008D63A9">
      <w:pPr>
        <w:spacing w:after="200" w:line="276" w:lineRule="auto"/>
        <w:rPr>
          <w:rFonts w:eastAsia="Times New Roman"/>
          <w:szCs w:val="28"/>
          <w:lang w:eastAsia="ru-RU"/>
        </w:rPr>
      </w:pPr>
      <w:r w:rsidRPr="00323DBA">
        <w:rPr>
          <w:rFonts w:eastAsia="Times New Roman"/>
          <w:szCs w:val="28"/>
          <w:lang w:eastAsia="ru-RU"/>
        </w:rPr>
        <w:br w:type="page"/>
      </w:r>
    </w:p>
    <w:p w:rsidR="008D63A9" w:rsidRPr="00323DBA" w:rsidRDefault="008D63A9" w:rsidP="008D63A9">
      <w:pPr>
        <w:widowControl w:val="0"/>
        <w:ind w:left="11199"/>
        <w:rPr>
          <w:rFonts w:eastAsia="Times New Roman"/>
          <w:szCs w:val="28"/>
          <w:lang w:eastAsia="ru-RU"/>
        </w:rPr>
      </w:pPr>
      <w:r w:rsidRPr="00323DBA">
        <w:rPr>
          <w:rFonts w:eastAsia="Times New Roman"/>
          <w:szCs w:val="28"/>
          <w:lang w:eastAsia="ru-RU"/>
        </w:rPr>
        <w:lastRenderedPageBreak/>
        <w:t>Приложение 4</w:t>
      </w:r>
    </w:p>
    <w:p w:rsidR="008D63A9" w:rsidRPr="00323DBA" w:rsidRDefault="008D63A9" w:rsidP="008D63A9">
      <w:pPr>
        <w:widowControl w:val="0"/>
        <w:ind w:left="11199"/>
        <w:rPr>
          <w:rFonts w:eastAsia="Times New Roman"/>
          <w:szCs w:val="28"/>
          <w:lang w:eastAsia="ru-RU"/>
        </w:rPr>
      </w:pPr>
      <w:r w:rsidRPr="00323DBA">
        <w:rPr>
          <w:rFonts w:eastAsia="Times New Roman"/>
          <w:szCs w:val="28"/>
          <w:lang w:eastAsia="ru-RU"/>
        </w:rPr>
        <w:t>к Договору</w:t>
      </w:r>
    </w:p>
    <w:p w:rsidR="008D63A9" w:rsidRPr="00323DBA" w:rsidRDefault="008D63A9" w:rsidP="008D63A9">
      <w:pPr>
        <w:widowControl w:val="0"/>
        <w:ind w:left="11199"/>
        <w:rPr>
          <w:rFonts w:eastAsia="Times New Roman"/>
          <w:szCs w:val="28"/>
          <w:lang w:eastAsia="ru-RU"/>
        </w:rPr>
      </w:pPr>
      <w:r w:rsidRPr="00323DBA">
        <w:rPr>
          <w:rFonts w:eastAsia="Times New Roman"/>
          <w:szCs w:val="28"/>
          <w:lang w:eastAsia="ru-RU"/>
        </w:rPr>
        <w:t>от ___________ № _______</w:t>
      </w:r>
    </w:p>
    <w:p w:rsidR="008D63A9" w:rsidRPr="00323DBA" w:rsidRDefault="008D63A9" w:rsidP="008D63A9">
      <w:pPr>
        <w:jc w:val="both"/>
        <w:rPr>
          <w:rFonts w:eastAsia="Times New Roman"/>
          <w:szCs w:val="28"/>
          <w:lang w:eastAsia="ru-RU"/>
        </w:rPr>
      </w:pPr>
    </w:p>
    <w:p w:rsidR="008D63A9" w:rsidRPr="00323DBA" w:rsidRDefault="008D63A9" w:rsidP="008D63A9">
      <w:pPr>
        <w:jc w:val="both"/>
        <w:rPr>
          <w:rFonts w:eastAsia="Times New Roman"/>
          <w:szCs w:val="28"/>
          <w:lang w:eastAsia="ru-RU"/>
        </w:rPr>
      </w:pPr>
    </w:p>
    <w:p w:rsidR="008D63A9" w:rsidRDefault="008D63A9" w:rsidP="008D63A9">
      <w:pPr>
        <w:jc w:val="center"/>
        <w:rPr>
          <w:rFonts w:eastAsia="Times New Roman"/>
          <w:szCs w:val="26"/>
          <w:lang w:eastAsia="ru-RU"/>
        </w:rPr>
      </w:pPr>
      <w:r w:rsidRPr="00323DBA">
        <w:rPr>
          <w:rFonts w:eastAsia="Times New Roman"/>
          <w:szCs w:val="26"/>
          <w:lang w:eastAsia="ru-RU"/>
        </w:rPr>
        <w:t xml:space="preserve">Перечень </w:t>
      </w:r>
    </w:p>
    <w:p w:rsidR="008D63A9" w:rsidRPr="00323DBA" w:rsidRDefault="008D63A9" w:rsidP="008D63A9">
      <w:pPr>
        <w:jc w:val="center"/>
        <w:rPr>
          <w:rFonts w:eastAsia="Times New Roman"/>
          <w:szCs w:val="26"/>
          <w:lang w:eastAsia="ru-RU"/>
        </w:rPr>
      </w:pPr>
      <w:r w:rsidRPr="00323DBA">
        <w:rPr>
          <w:rFonts w:eastAsia="Times New Roman"/>
          <w:szCs w:val="26"/>
          <w:lang w:eastAsia="ru-RU"/>
        </w:rPr>
        <w:t>видов работ по благоустройству территории, срок их выполнения</w:t>
      </w:r>
    </w:p>
    <w:p w:rsidR="008D63A9" w:rsidRPr="00323DBA" w:rsidRDefault="008D63A9" w:rsidP="008D63A9">
      <w:pPr>
        <w:jc w:val="both"/>
        <w:rPr>
          <w:rFonts w:eastAsia="Times New Roman"/>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3694"/>
        <w:gridCol w:w="7092"/>
        <w:gridCol w:w="3638"/>
      </w:tblGrid>
      <w:tr w:rsidR="008D63A9" w:rsidRPr="00323DBA" w:rsidTr="000524C9">
        <w:trPr>
          <w:trHeight w:val="343"/>
          <w:jc w:val="center"/>
        </w:trPr>
        <w:tc>
          <w:tcPr>
            <w:tcW w:w="70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w:t>
            </w:r>
          </w:p>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п/п</w:t>
            </w:r>
          </w:p>
        </w:tc>
        <w:tc>
          <w:tcPr>
            <w:tcW w:w="354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 xml:space="preserve">Этап реализации решения </w:t>
            </w:r>
            <w:r w:rsidRPr="00323DBA">
              <w:rPr>
                <w:rFonts w:eastAsia="Times New Roman"/>
                <w:sz w:val="26"/>
                <w:szCs w:val="26"/>
                <w:lang w:eastAsia="ru-RU"/>
              </w:rPr>
              <w:br/>
              <w:t>о комплексном развитии территории</w:t>
            </w:r>
          </w:p>
        </w:tc>
        <w:tc>
          <w:tcPr>
            <w:tcW w:w="680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 xml:space="preserve">Перечень выполняемых Застройщиком видов работ </w:t>
            </w:r>
            <w:r w:rsidRPr="00323DBA">
              <w:rPr>
                <w:rFonts w:eastAsia="Times New Roman"/>
                <w:sz w:val="26"/>
                <w:szCs w:val="26"/>
                <w:lang w:eastAsia="ru-RU"/>
              </w:rPr>
              <w:br/>
              <w:t>по благоустройству территории комплексного развития</w:t>
            </w:r>
          </w:p>
        </w:tc>
        <w:tc>
          <w:tcPr>
            <w:tcW w:w="3490"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 xml:space="preserve">Срок выполнения работ </w:t>
            </w:r>
            <w:r w:rsidRPr="00323DBA">
              <w:rPr>
                <w:rFonts w:eastAsia="Times New Roman"/>
                <w:sz w:val="26"/>
                <w:szCs w:val="26"/>
                <w:lang w:eastAsia="ru-RU"/>
              </w:rPr>
              <w:br/>
              <w:t>по благоустройству территории комплексного развития</w:t>
            </w:r>
          </w:p>
        </w:tc>
      </w:tr>
      <w:tr w:rsidR="008D63A9" w:rsidRPr="00323DBA" w:rsidTr="000524C9">
        <w:trPr>
          <w:trHeight w:val="60"/>
          <w:jc w:val="center"/>
        </w:trPr>
        <w:tc>
          <w:tcPr>
            <w:tcW w:w="70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1</w:t>
            </w:r>
          </w:p>
        </w:tc>
        <w:tc>
          <w:tcPr>
            <w:tcW w:w="3544" w:type="dxa"/>
            <w:shd w:val="clear" w:color="auto" w:fill="auto"/>
          </w:tcPr>
          <w:p w:rsidR="008D63A9" w:rsidRPr="00323DBA" w:rsidRDefault="008D63A9" w:rsidP="000524C9">
            <w:pPr>
              <w:jc w:val="center"/>
              <w:rPr>
                <w:rFonts w:eastAsia="Times New Roman"/>
                <w:sz w:val="26"/>
                <w:szCs w:val="26"/>
                <w:lang w:eastAsia="ru-RU"/>
              </w:rPr>
            </w:pPr>
          </w:p>
        </w:tc>
        <w:tc>
          <w:tcPr>
            <w:tcW w:w="6804" w:type="dxa"/>
            <w:shd w:val="clear" w:color="auto" w:fill="auto"/>
          </w:tcPr>
          <w:p w:rsidR="008D63A9" w:rsidRPr="00323DBA" w:rsidRDefault="008D63A9" w:rsidP="000524C9">
            <w:pPr>
              <w:jc w:val="center"/>
              <w:rPr>
                <w:rFonts w:eastAsia="Times New Roman"/>
                <w:sz w:val="26"/>
                <w:szCs w:val="26"/>
                <w:lang w:eastAsia="ru-RU"/>
              </w:rPr>
            </w:pPr>
          </w:p>
        </w:tc>
        <w:tc>
          <w:tcPr>
            <w:tcW w:w="3490" w:type="dxa"/>
            <w:shd w:val="clear" w:color="auto" w:fill="auto"/>
          </w:tcPr>
          <w:p w:rsidR="008D63A9" w:rsidRPr="00323DBA" w:rsidRDefault="008D63A9" w:rsidP="000524C9">
            <w:pPr>
              <w:jc w:val="center"/>
              <w:rPr>
                <w:rFonts w:eastAsia="Times New Roman"/>
                <w:sz w:val="26"/>
                <w:szCs w:val="26"/>
                <w:lang w:eastAsia="ru-RU"/>
              </w:rPr>
            </w:pPr>
          </w:p>
        </w:tc>
      </w:tr>
      <w:tr w:rsidR="008D63A9" w:rsidRPr="00323DBA" w:rsidTr="000524C9">
        <w:trPr>
          <w:trHeight w:val="60"/>
          <w:jc w:val="center"/>
        </w:trPr>
        <w:tc>
          <w:tcPr>
            <w:tcW w:w="70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2</w:t>
            </w:r>
          </w:p>
        </w:tc>
        <w:tc>
          <w:tcPr>
            <w:tcW w:w="3544" w:type="dxa"/>
            <w:shd w:val="clear" w:color="auto" w:fill="auto"/>
          </w:tcPr>
          <w:p w:rsidR="008D63A9" w:rsidRPr="00323DBA" w:rsidRDefault="008D63A9" w:rsidP="000524C9">
            <w:pPr>
              <w:jc w:val="center"/>
              <w:rPr>
                <w:rFonts w:eastAsia="Times New Roman"/>
                <w:sz w:val="26"/>
                <w:szCs w:val="26"/>
                <w:lang w:eastAsia="ru-RU"/>
              </w:rPr>
            </w:pPr>
          </w:p>
        </w:tc>
        <w:tc>
          <w:tcPr>
            <w:tcW w:w="6804" w:type="dxa"/>
            <w:shd w:val="clear" w:color="auto" w:fill="auto"/>
          </w:tcPr>
          <w:p w:rsidR="008D63A9" w:rsidRPr="00323DBA" w:rsidRDefault="008D63A9" w:rsidP="000524C9">
            <w:pPr>
              <w:jc w:val="center"/>
              <w:rPr>
                <w:rFonts w:eastAsia="Times New Roman"/>
                <w:sz w:val="26"/>
                <w:szCs w:val="26"/>
                <w:lang w:eastAsia="ru-RU"/>
              </w:rPr>
            </w:pPr>
          </w:p>
        </w:tc>
        <w:tc>
          <w:tcPr>
            <w:tcW w:w="3490" w:type="dxa"/>
            <w:shd w:val="clear" w:color="auto" w:fill="auto"/>
          </w:tcPr>
          <w:p w:rsidR="008D63A9" w:rsidRPr="00323DBA" w:rsidRDefault="008D63A9" w:rsidP="000524C9">
            <w:pPr>
              <w:jc w:val="center"/>
              <w:rPr>
                <w:rFonts w:eastAsia="Times New Roman"/>
                <w:sz w:val="26"/>
                <w:szCs w:val="26"/>
                <w:lang w:eastAsia="ru-RU"/>
              </w:rPr>
            </w:pPr>
          </w:p>
        </w:tc>
      </w:tr>
      <w:tr w:rsidR="008D63A9" w:rsidRPr="00323DBA" w:rsidTr="000524C9">
        <w:trPr>
          <w:trHeight w:val="60"/>
          <w:jc w:val="center"/>
        </w:trPr>
        <w:tc>
          <w:tcPr>
            <w:tcW w:w="70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3</w:t>
            </w:r>
          </w:p>
        </w:tc>
        <w:tc>
          <w:tcPr>
            <w:tcW w:w="3544" w:type="dxa"/>
            <w:shd w:val="clear" w:color="auto" w:fill="auto"/>
          </w:tcPr>
          <w:p w:rsidR="008D63A9" w:rsidRPr="00323DBA" w:rsidRDefault="008D63A9" w:rsidP="000524C9">
            <w:pPr>
              <w:jc w:val="center"/>
              <w:rPr>
                <w:rFonts w:eastAsia="Times New Roman"/>
                <w:sz w:val="26"/>
                <w:szCs w:val="26"/>
                <w:lang w:eastAsia="ru-RU"/>
              </w:rPr>
            </w:pPr>
          </w:p>
        </w:tc>
        <w:tc>
          <w:tcPr>
            <w:tcW w:w="6804" w:type="dxa"/>
            <w:shd w:val="clear" w:color="auto" w:fill="auto"/>
          </w:tcPr>
          <w:p w:rsidR="008D63A9" w:rsidRPr="00323DBA" w:rsidRDefault="008D63A9" w:rsidP="000524C9">
            <w:pPr>
              <w:jc w:val="center"/>
              <w:rPr>
                <w:rFonts w:eastAsia="Times New Roman"/>
                <w:sz w:val="26"/>
                <w:szCs w:val="26"/>
                <w:lang w:eastAsia="ru-RU"/>
              </w:rPr>
            </w:pPr>
          </w:p>
        </w:tc>
        <w:tc>
          <w:tcPr>
            <w:tcW w:w="3490" w:type="dxa"/>
            <w:shd w:val="clear" w:color="auto" w:fill="auto"/>
          </w:tcPr>
          <w:p w:rsidR="008D63A9" w:rsidRPr="00323DBA" w:rsidRDefault="008D63A9" w:rsidP="000524C9">
            <w:pPr>
              <w:jc w:val="center"/>
              <w:rPr>
                <w:rFonts w:eastAsia="Times New Roman"/>
                <w:sz w:val="26"/>
                <w:szCs w:val="26"/>
                <w:lang w:eastAsia="ru-RU"/>
              </w:rPr>
            </w:pPr>
          </w:p>
        </w:tc>
      </w:tr>
      <w:tr w:rsidR="008D63A9" w:rsidRPr="00323DBA" w:rsidTr="000524C9">
        <w:trPr>
          <w:trHeight w:val="60"/>
          <w:jc w:val="center"/>
        </w:trPr>
        <w:tc>
          <w:tcPr>
            <w:tcW w:w="70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4</w:t>
            </w:r>
          </w:p>
        </w:tc>
        <w:tc>
          <w:tcPr>
            <w:tcW w:w="3544" w:type="dxa"/>
            <w:shd w:val="clear" w:color="auto" w:fill="auto"/>
          </w:tcPr>
          <w:p w:rsidR="008D63A9" w:rsidRPr="00323DBA" w:rsidRDefault="008D63A9" w:rsidP="000524C9">
            <w:pPr>
              <w:jc w:val="center"/>
              <w:rPr>
                <w:rFonts w:eastAsia="Times New Roman"/>
                <w:sz w:val="26"/>
                <w:szCs w:val="26"/>
                <w:lang w:eastAsia="ru-RU"/>
              </w:rPr>
            </w:pPr>
          </w:p>
        </w:tc>
        <w:tc>
          <w:tcPr>
            <w:tcW w:w="6804" w:type="dxa"/>
            <w:shd w:val="clear" w:color="auto" w:fill="auto"/>
          </w:tcPr>
          <w:p w:rsidR="008D63A9" w:rsidRPr="00323DBA" w:rsidRDefault="008D63A9" w:rsidP="000524C9">
            <w:pPr>
              <w:jc w:val="center"/>
              <w:rPr>
                <w:rFonts w:eastAsia="Times New Roman"/>
                <w:sz w:val="26"/>
                <w:szCs w:val="26"/>
                <w:lang w:eastAsia="ru-RU"/>
              </w:rPr>
            </w:pPr>
          </w:p>
        </w:tc>
        <w:tc>
          <w:tcPr>
            <w:tcW w:w="3490" w:type="dxa"/>
            <w:shd w:val="clear" w:color="auto" w:fill="auto"/>
          </w:tcPr>
          <w:p w:rsidR="008D63A9" w:rsidRPr="00323DBA" w:rsidRDefault="008D63A9" w:rsidP="000524C9">
            <w:pPr>
              <w:jc w:val="center"/>
              <w:rPr>
                <w:rFonts w:eastAsia="Times New Roman"/>
                <w:sz w:val="26"/>
                <w:szCs w:val="26"/>
                <w:lang w:eastAsia="ru-RU"/>
              </w:rPr>
            </w:pPr>
          </w:p>
        </w:tc>
      </w:tr>
      <w:tr w:rsidR="008D63A9" w:rsidRPr="00323DBA" w:rsidTr="000524C9">
        <w:trPr>
          <w:trHeight w:val="60"/>
          <w:jc w:val="center"/>
        </w:trPr>
        <w:tc>
          <w:tcPr>
            <w:tcW w:w="70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5</w:t>
            </w:r>
          </w:p>
        </w:tc>
        <w:tc>
          <w:tcPr>
            <w:tcW w:w="3544" w:type="dxa"/>
            <w:shd w:val="clear" w:color="auto" w:fill="auto"/>
          </w:tcPr>
          <w:p w:rsidR="008D63A9" w:rsidRPr="00323DBA" w:rsidRDefault="008D63A9" w:rsidP="000524C9">
            <w:pPr>
              <w:jc w:val="center"/>
              <w:rPr>
                <w:rFonts w:eastAsia="Times New Roman"/>
                <w:sz w:val="26"/>
                <w:szCs w:val="26"/>
                <w:lang w:eastAsia="ru-RU"/>
              </w:rPr>
            </w:pPr>
          </w:p>
        </w:tc>
        <w:tc>
          <w:tcPr>
            <w:tcW w:w="6804" w:type="dxa"/>
            <w:shd w:val="clear" w:color="auto" w:fill="auto"/>
          </w:tcPr>
          <w:p w:rsidR="008D63A9" w:rsidRPr="00323DBA" w:rsidRDefault="008D63A9" w:rsidP="000524C9">
            <w:pPr>
              <w:jc w:val="center"/>
              <w:rPr>
                <w:rFonts w:eastAsia="Times New Roman"/>
                <w:sz w:val="26"/>
                <w:szCs w:val="26"/>
                <w:lang w:eastAsia="ru-RU"/>
              </w:rPr>
            </w:pPr>
          </w:p>
        </w:tc>
        <w:tc>
          <w:tcPr>
            <w:tcW w:w="3490" w:type="dxa"/>
            <w:shd w:val="clear" w:color="auto" w:fill="auto"/>
          </w:tcPr>
          <w:p w:rsidR="008D63A9" w:rsidRPr="00323DBA" w:rsidRDefault="008D63A9" w:rsidP="000524C9">
            <w:pPr>
              <w:jc w:val="center"/>
              <w:rPr>
                <w:rFonts w:eastAsia="Times New Roman"/>
                <w:sz w:val="26"/>
                <w:szCs w:val="26"/>
                <w:lang w:eastAsia="ru-RU"/>
              </w:rPr>
            </w:pPr>
          </w:p>
        </w:tc>
      </w:tr>
      <w:tr w:rsidR="008D63A9" w:rsidRPr="00323DBA" w:rsidTr="000524C9">
        <w:trPr>
          <w:trHeight w:val="60"/>
          <w:jc w:val="center"/>
        </w:trPr>
        <w:tc>
          <w:tcPr>
            <w:tcW w:w="70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6</w:t>
            </w:r>
          </w:p>
        </w:tc>
        <w:tc>
          <w:tcPr>
            <w:tcW w:w="3544" w:type="dxa"/>
            <w:shd w:val="clear" w:color="auto" w:fill="auto"/>
          </w:tcPr>
          <w:p w:rsidR="008D63A9" w:rsidRPr="00323DBA" w:rsidRDefault="008D63A9" w:rsidP="000524C9">
            <w:pPr>
              <w:jc w:val="center"/>
              <w:rPr>
                <w:rFonts w:eastAsia="Times New Roman"/>
                <w:sz w:val="26"/>
                <w:szCs w:val="26"/>
                <w:lang w:eastAsia="ru-RU"/>
              </w:rPr>
            </w:pPr>
          </w:p>
        </w:tc>
        <w:tc>
          <w:tcPr>
            <w:tcW w:w="6804" w:type="dxa"/>
            <w:shd w:val="clear" w:color="auto" w:fill="auto"/>
          </w:tcPr>
          <w:p w:rsidR="008D63A9" w:rsidRPr="00323DBA" w:rsidRDefault="008D63A9" w:rsidP="000524C9">
            <w:pPr>
              <w:jc w:val="center"/>
              <w:rPr>
                <w:rFonts w:eastAsia="Times New Roman"/>
                <w:sz w:val="26"/>
                <w:szCs w:val="26"/>
                <w:lang w:eastAsia="ru-RU"/>
              </w:rPr>
            </w:pPr>
          </w:p>
        </w:tc>
        <w:tc>
          <w:tcPr>
            <w:tcW w:w="3490" w:type="dxa"/>
            <w:shd w:val="clear" w:color="auto" w:fill="auto"/>
          </w:tcPr>
          <w:p w:rsidR="008D63A9" w:rsidRPr="00323DBA" w:rsidRDefault="008D63A9" w:rsidP="000524C9">
            <w:pPr>
              <w:jc w:val="center"/>
              <w:rPr>
                <w:rFonts w:eastAsia="Times New Roman"/>
                <w:sz w:val="26"/>
                <w:szCs w:val="26"/>
                <w:lang w:eastAsia="ru-RU"/>
              </w:rPr>
            </w:pPr>
          </w:p>
        </w:tc>
      </w:tr>
      <w:tr w:rsidR="008D63A9" w:rsidRPr="00323DBA" w:rsidTr="000524C9">
        <w:trPr>
          <w:trHeight w:val="60"/>
          <w:jc w:val="center"/>
        </w:trPr>
        <w:tc>
          <w:tcPr>
            <w:tcW w:w="704" w:type="dxa"/>
            <w:shd w:val="clear" w:color="auto" w:fill="auto"/>
          </w:tcPr>
          <w:p w:rsidR="008D63A9" w:rsidRPr="00323DBA" w:rsidRDefault="008D63A9" w:rsidP="000524C9">
            <w:pPr>
              <w:jc w:val="center"/>
              <w:rPr>
                <w:rFonts w:eastAsia="Times New Roman"/>
                <w:sz w:val="26"/>
                <w:szCs w:val="26"/>
                <w:lang w:eastAsia="ru-RU"/>
              </w:rPr>
            </w:pPr>
            <w:r w:rsidRPr="00323DBA">
              <w:rPr>
                <w:rFonts w:eastAsia="Times New Roman"/>
                <w:sz w:val="26"/>
                <w:szCs w:val="26"/>
                <w:lang w:eastAsia="ru-RU"/>
              </w:rPr>
              <w:t>7</w:t>
            </w:r>
          </w:p>
        </w:tc>
        <w:tc>
          <w:tcPr>
            <w:tcW w:w="3544" w:type="dxa"/>
            <w:shd w:val="clear" w:color="auto" w:fill="auto"/>
          </w:tcPr>
          <w:p w:rsidR="008D63A9" w:rsidRPr="00323DBA" w:rsidRDefault="008D63A9" w:rsidP="000524C9">
            <w:pPr>
              <w:jc w:val="center"/>
              <w:rPr>
                <w:rFonts w:eastAsia="Times New Roman"/>
                <w:sz w:val="26"/>
                <w:szCs w:val="26"/>
                <w:lang w:eastAsia="ru-RU"/>
              </w:rPr>
            </w:pPr>
          </w:p>
        </w:tc>
        <w:tc>
          <w:tcPr>
            <w:tcW w:w="6804" w:type="dxa"/>
            <w:shd w:val="clear" w:color="auto" w:fill="auto"/>
          </w:tcPr>
          <w:p w:rsidR="008D63A9" w:rsidRPr="00323DBA" w:rsidRDefault="008D63A9" w:rsidP="000524C9">
            <w:pPr>
              <w:jc w:val="center"/>
              <w:rPr>
                <w:rFonts w:eastAsia="Times New Roman"/>
                <w:sz w:val="26"/>
                <w:szCs w:val="26"/>
                <w:lang w:eastAsia="ru-RU"/>
              </w:rPr>
            </w:pPr>
          </w:p>
        </w:tc>
        <w:tc>
          <w:tcPr>
            <w:tcW w:w="3490" w:type="dxa"/>
            <w:shd w:val="clear" w:color="auto" w:fill="auto"/>
          </w:tcPr>
          <w:p w:rsidR="008D63A9" w:rsidRPr="00323DBA" w:rsidRDefault="008D63A9" w:rsidP="000524C9">
            <w:pPr>
              <w:jc w:val="center"/>
              <w:rPr>
                <w:rFonts w:eastAsia="Times New Roman"/>
                <w:sz w:val="26"/>
                <w:szCs w:val="26"/>
                <w:lang w:eastAsia="ru-RU"/>
              </w:rPr>
            </w:pPr>
          </w:p>
        </w:tc>
      </w:tr>
    </w:tbl>
    <w:p w:rsidR="008D63A9" w:rsidRPr="00323DBA" w:rsidRDefault="008D63A9" w:rsidP="008D63A9">
      <w:pPr>
        <w:jc w:val="both"/>
        <w:rPr>
          <w:rFonts w:eastAsia="Times New Roman"/>
          <w:szCs w:val="28"/>
          <w:lang w:eastAsia="ru-RU"/>
        </w:rPr>
        <w:sectPr w:rsidR="008D63A9" w:rsidRPr="00323DBA" w:rsidSect="00CC7701">
          <w:pgSz w:w="16820" w:h="11900" w:orient="landscape"/>
          <w:pgMar w:top="1134" w:right="518" w:bottom="567" w:left="1134" w:header="720" w:footer="720" w:gutter="0"/>
          <w:cols w:space="60"/>
          <w:noEndnote/>
          <w:titlePg/>
          <w:docGrid w:linePitch="381"/>
        </w:sectPr>
      </w:pPr>
    </w:p>
    <w:p w:rsidR="008D63A9" w:rsidRPr="00323DBA" w:rsidRDefault="008D63A9" w:rsidP="008D63A9">
      <w:pPr>
        <w:widowControl w:val="0"/>
        <w:ind w:left="6237"/>
        <w:rPr>
          <w:rFonts w:eastAsia="Times New Roman"/>
          <w:szCs w:val="28"/>
          <w:lang w:eastAsia="ru-RU"/>
        </w:rPr>
      </w:pPr>
      <w:r w:rsidRPr="00323DBA">
        <w:rPr>
          <w:rFonts w:eastAsia="Times New Roman"/>
          <w:szCs w:val="28"/>
          <w:lang w:eastAsia="ru-RU"/>
        </w:rPr>
        <w:lastRenderedPageBreak/>
        <w:t>Приложение 5</w:t>
      </w:r>
    </w:p>
    <w:p w:rsidR="008D63A9" w:rsidRPr="00323DBA" w:rsidRDefault="008D63A9" w:rsidP="008D63A9">
      <w:pPr>
        <w:widowControl w:val="0"/>
        <w:ind w:left="6237"/>
        <w:rPr>
          <w:rFonts w:eastAsia="Times New Roman"/>
          <w:szCs w:val="28"/>
          <w:lang w:eastAsia="ru-RU"/>
        </w:rPr>
      </w:pPr>
      <w:r w:rsidRPr="00323DBA">
        <w:rPr>
          <w:rFonts w:eastAsia="Times New Roman"/>
          <w:szCs w:val="28"/>
          <w:lang w:eastAsia="ru-RU"/>
        </w:rPr>
        <w:t>к Договору</w:t>
      </w:r>
    </w:p>
    <w:p w:rsidR="008D63A9" w:rsidRPr="00323DBA" w:rsidRDefault="008D63A9" w:rsidP="008D63A9">
      <w:pPr>
        <w:widowControl w:val="0"/>
        <w:ind w:left="6237"/>
        <w:rPr>
          <w:rFonts w:eastAsia="Times New Roman"/>
          <w:szCs w:val="28"/>
          <w:lang w:eastAsia="ru-RU"/>
        </w:rPr>
      </w:pPr>
      <w:r w:rsidRPr="00323DBA">
        <w:rPr>
          <w:rFonts w:eastAsia="Times New Roman"/>
          <w:szCs w:val="28"/>
          <w:lang w:eastAsia="ru-RU"/>
        </w:rPr>
        <w:t>от ___________ № _______</w:t>
      </w:r>
    </w:p>
    <w:p w:rsidR="008D63A9" w:rsidRDefault="008D63A9" w:rsidP="008D63A9">
      <w:pPr>
        <w:jc w:val="both"/>
        <w:rPr>
          <w:rFonts w:eastAsia="Times New Roman"/>
          <w:szCs w:val="28"/>
          <w:lang w:eastAsia="ru-RU"/>
        </w:rPr>
      </w:pPr>
    </w:p>
    <w:p w:rsidR="008D63A9" w:rsidRPr="00323DBA" w:rsidRDefault="008D63A9" w:rsidP="008D63A9">
      <w:pPr>
        <w:jc w:val="both"/>
        <w:rPr>
          <w:rFonts w:eastAsia="Times New Roman"/>
          <w:szCs w:val="28"/>
          <w:lang w:eastAsia="ru-RU"/>
        </w:rPr>
      </w:pPr>
    </w:p>
    <w:p w:rsidR="008D63A9" w:rsidRDefault="008D63A9" w:rsidP="008D63A9">
      <w:pPr>
        <w:jc w:val="center"/>
        <w:rPr>
          <w:rFonts w:eastAsia="Times New Roman"/>
          <w:szCs w:val="28"/>
          <w:lang w:eastAsia="ru-RU"/>
        </w:rPr>
      </w:pPr>
      <w:r w:rsidRPr="00323DBA">
        <w:rPr>
          <w:rFonts w:eastAsia="Times New Roman"/>
          <w:szCs w:val="28"/>
          <w:lang w:eastAsia="ru-RU"/>
        </w:rPr>
        <w:t xml:space="preserve">План-график </w:t>
      </w:r>
    </w:p>
    <w:p w:rsidR="008D63A9" w:rsidRDefault="008D63A9" w:rsidP="008D63A9">
      <w:pPr>
        <w:jc w:val="center"/>
        <w:rPr>
          <w:rFonts w:eastAsia="Times New Roman"/>
          <w:szCs w:val="28"/>
          <w:lang w:eastAsia="ru-RU"/>
        </w:rPr>
      </w:pPr>
      <w:r w:rsidRPr="00323DBA">
        <w:rPr>
          <w:rFonts w:eastAsia="Times New Roman"/>
          <w:szCs w:val="28"/>
          <w:lang w:eastAsia="ru-RU"/>
        </w:rPr>
        <w:t xml:space="preserve">исполнения обязательств по строительству и вводу </w:t>
      </w:r>
      <w:r w:rsidRPr="00323DBA">
        <w:rPr>
          <w:rFonts w:eastAsia="Times New Roman"/>
          <w:szCs w:val="28"/>
          <w:lang w:eastAsia="ru-RU"/>
        </w:rPr>
        <w:br/>
        <w:t xml:space="preserve">в эксплуатацию объектов, предусмотренных утвержденной </w:t>
      </w:r>
    </w:p>
    <w:p w:rsidR="008D63A9" w:rsidRPr="00323DBA" w:rsidRDefault="008D63A9" w:rsidP="008D63A9">
      <w:pPr>
        <w:jc w:val="center"/>
        <w:rPr>
          <w:rFonts w:eastAsia="Times New Roman"/>
          <w:szCs w:val="28"/>
          <w:lang w:eastAsia="ru-RU"/>
        </w:rPr>
      </w:pPr>
      <w:r w:rsidRPr="00323DBA">
        <w:rPr>
          <w:rFonts w:eastAsia="Times New Roman"/>
          <w:szCs w:val="28"/>
          <w:lang w:eastAsia="ru-RU"/>
        </w:rPr>
        <w:t>документацией по планировке территории</w:t>
      </w:r>
    </w:p>
    <w:p w:rsidR="008D63A9" w:rsidRPr="00323DBA" w:rsidRDefault="008D63A9" w:rsidP="008D63A9">
      <w:pPr>
        <w:jc w:val="both"/>
        <w:rPr>
          <w:rFonts w:eastAsia="Times New Roman"/>
          <w:szCs w:val="28"/>
          <w:lang w:eastAsia="ru-RU"/>
        </w:rPr>
      </w:pPr>
    </w:p>
    <w:tbl>
      <w:tblPr>
        <w:tblW w:w="5000" w:type="pct"/>
        <w:jc w:val="center"/>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4A0" w:firstRow="1" w:lastRow="0" w:firstColumn="1" w:lastColumn="0" w:noHBand="0" w:noVBand="1"/>
      </w:tblPr>
      <w:tblGrid>
        <w:gridCol w:w="937"/>
        <w:gridCol w:w="5051"/>
        <w:gridCol w:w="3640"/>
      </w:tblGrid>
      <w:tr w:rsidR="008D63A9" w:rsidRPr="00323DBA" w:rsidTr="000524C9">
        <w:trPr>
          <w:trHeight w:val="134"/>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jc w:val="center"/>
              <w:rPr>
                <w:rFonts w:eastAsia="Calibri"/>
                <w:szCs w:val="28"/>
              </w:rPr>
            </w:pPr>
            <w:r w:rsidRPr="00323DBA">
              <w:rPr>
                <w:rFonts w:eastAsia="Calibri"/>
                <w:szCs w:val="28"/>
              </w:rPr>
              <w:t>№</w:t>
            </w:r>
          </w:p>
          <w:p w:rsidR="008D63A9" w:rsidRPr="00323DBA" w:rsidRDefault="008D63A9" w:rsidP="000524C9">
            <w:pPr>
              <w:autoSpaceDE w:val="0"/>
              <w:autoSpaceDN w:val="0"/>
              <w:adjustRightInd w:val="0"/>
              <w:jc w:val="center"/>
              <w:rPr>
                <w:rFonts w:eastAsia="Calibri"/>
                <w:szCs w:val="28"/>
              </w:rPr>
            </w:pPr>
            <w:r w:rsidRPr="00323DBA">
              <w:rPr>
                <w:rFonts w:eastAsia="Calibri"/>
                <w:szCs w:val="28"/>
              </w:rPr>
              <w:t>п/п</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jc w:val="center"/>
              <w:rPr>
                <w:rFonts w:eastAsia="Calibri"/>
                <w:szCs w:val="28"/>
              </w:rPr>
            </w:pPr>
            <w:r w:rsidRPr="00323DBA">
              <w:rPr>
                <w:rFonts w:eastAsia="Calibri"/>
                <w:szCs w:val="28"/>
              </w:rPr>
              <w:t>Наименование мероприятия</w:t>
            </w:r>
          </w:p>
        </w:tc>
        <w:tc>
          <w:tcPr>
            <w:tcW w:w="3685" w:type="dxa"/>
            <w:tcBorders>
              <w:top w:val="single" w:sz="4" w:space="0" w:color="000000"/>
              <w:left w:val="single" w:sz="4" w:space="0" w:color="000000"/>
            </w:tcBorders>
          </w:tcPr>
          <w:p w:rsidR="008D63A9" w:rsidRPr="00323DBA" w:rsidRDefault="008D63A9" w:rsidP="000524C9">
            <w:pPr>
              <w:autoSpaceDE w:val="0"/>
              <w:autoSpaceDN w:val="0"/>
              <w:adjustRightInd w:val="0"/>
              <w:jc w:val="center"/>
              <w:rPr>
                <w:rFonts w:eastAsia="Calibri"/>
                <w:szCs w:val="28"/>
              </w:rPr>
            </w:pPr>
            <w:r w:rsidRPr="00323DBA">
              <w:rPr>
                <w:rFonts w:eastAsia="Calibri"/>
                <w:szCs w:val="28"/>
              </w:rPr>
              <w:t>Срок реализации мероприятия</w:t>
            </w:r>
          </w:p>
        </w:tc>
      </w:tr>
      <w:tr w:rsidR="008D63A9" w:rsidRPr="00323DBA" w:rsidTr="000524C9">
        <w:trPr>
          <w:trHeight w:val="255"/>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jc w:val="center"/>
              <w:rPr>
                <w:rFonts w:eastAsia="Calibri"/>
                <w:szCs w:val="28"/>
              </w:rPr>
            </w:pPr>
            <w:r w:rsidRPr="00323DBA">
              <w:rPr>
                <w:rFonts w:eastAsia="Calibri"/>
                <w:szCs w:val="28"/>
              </w:rPr>
              <w:t>1</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rPr>
                <w:rFonts w:eastAsia="Calibri"/>
                <w:szCs w:val="28"/>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autoSpaceDE w:val="0"/>
              <w:autoSpaceDN w:val="0"/>
              <w:adjustRightInd w:val="0"/>
              <w:jc w:val="center"/>
              <w:rPr>
                <w:rFonts w:eastAsia="Calibri"/>
                <w:szCs w:val="28"/>
              </w:rPr>
            </w:pPr>
          </w:p>
        </w:tc>
      </w:tr>
      <w:tr w:rsidR="008D63A9" w:rsidRPr="00323DBA" w:rsidTr="000524C9">
        <w:trPr>
          <w:trHeight w:val="203"/>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jc w:val="center"/>
              <w:rPr>
                <w:rFonts w:eastAsia="Calibri"/>
                <w:szCs w:val="28"/>
              </w:rPr>
            </w:pPr>
            <w:r w:rsidRPr="00323DBA">
              <w:rPr>
                <w:rFonts w:eastAsia="Calibri"/>
                <w:szCs w:val="28"/>
              </w:rPr>
              <w:t>2</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rPr>
                <w:rFonts w:eastAsia="Calibri"/>
                <w:szCs w:val="28"/>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autoSpaceDE w:val="0"/>
              <w:autoSpaceDN w:val="0"/>
              <w:adjustRightInd w:val="0"/>
              <w:jc w:val="center"/>
              <w:rPr>
                <w:rFonts w:eastAsia="Calibri"/>
                <w:szCs w:val="28"/>
              </w:rPr>
            </w:pPr>
          </w:p>
        </w:tc>
      </w:tr>
      <w:tr w:rsidR="008D63A9" w:rsidRPr="00323DBA" w:rsidTr="000524C9">
        <w:trPr>
          <w:trHeight w:val="335"/>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jc w:val="center"/>
              <w:rPr>
                <w:rFonts w:eastAsia="Times New Roman"/>
                <w:szCs w:val="28"/>
                <w:lang w:eastAsia="ru-RU"/>
              </w:rPr>
            </w:pPr>
            <w:r w:rsidRPr="00323DBA">
              <w:rPr>
                <w:rFonts w:eastAsia="Times New Roman"/>
                <w:szCs w:val="28"/>
                <w:lang w:eastAsia="ru-RU"/>
              </w:rPr>
              <w:t>3</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rPr>
                <w:rFonts w:eastAsia="Calibri"/>
                <w:szCs w:val="28"/>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autoSpaceDE w:val="0"/>
              <w:autoSpaceDN w:val="0"/>
              <w:adjustRightInd w:val="0"/>
              <w:jc w:val="center"/>
              <w:rPr>
                <w:rFonts w:eastAsia="Calibri"/>
                <w:szCs w:val="28"/>
              </w:rPr>
            </w:pPr>
          </w:p>
        </w:tc>
      </w:tr>
      <w:tr w:rsidR="008D63A9" w:rsidRPr="00323DBA" w:rsidTr="000524C9">
        <w:trPr>
          <w:trHeight w:val="269"/>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jc w:val="center"/>
              <w:rPr>
                <w:rFonts w:eastAsia="Times New Roman"/>
                <w:szCs w:val="28"/>
                <w:lang w:eastAsia="ru-RU"/>
              </w:rPr>
            </w:pPr>
            <w:r w:rsidRPr="00323DBA">
              <w:rPr>
                <w:rFonts w:eastAsia="Times New Roman"/>
                <w:szCs w:val="28"/>
                <w:lang w:eastAsia="ru-RU"/>
              </w:rPr>
              <w:t>4</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rPr>
                <w:rFonts w:eastAsia="Calibri"/>
                <w:szCs w:val="28"/>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autoSpaceDE w:val="0"/>
              <w:autoSpaceDN w:val="0"/>
              <w:adjustRightInd w:val="0"/>
              <w:jc w:val="center"/>
              <w:rPr>
                <w:rFonts w:eastAsia="Calibri"/>
                <w:szCs w:val="28"/>
              </w:rPr>
            </w:pPr>
          </w:p>
        </w:tc>
      </w:tr>
      <w:tr w:rsidR="008D63A9" w:rsidRPr="00323DBA" w:rsidTr="000524C9">
        <w:trPr>
          <w:trHeight w:val="272"/>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jc w:val="center"/>
              <w:rPr>
                <w:rFonts w:eastAsia="Times New Roman"/>
                <w:szCs w:val="28"/>
                <w:lang w:eastAsia="ru-RU"/>
              </w:rPr>
            </w:pPr>
            <w:r w:rsidRPr="00323DBA">
              <w:rPr>
                <w:rFonts w:eastAsia="Times New Roman"/>
                <w:szCs w:val="28"/>
                <w:lang w:eastAsia="ru-RU"/>
              </w:rPr>
              <w:t>5</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rPr>
                <w:rFonts w:eastAsia="Calibri"/>
                <w:szCs w:val="28"/>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autoSpaceDE w:val="0"/>
              <w:autoSpaceDN w:val="0"/>
              <w:adjustRightInd w:val="0"/>
              <w:jc w:val="center"/>
              <w:rPr>
                <w:rFonts w:eastAsia="Calibri"/>
                <w:szCs w:val="28"/>
              </w:rPr>
            </w:pPr>
          </w:p>
        </w:tc>
      </w:tr>
      <w:tr w:rsidR="008D63A9" w:rsidRPr="00323DBA" w:rsidTr="000524C9">
        <w:trPr>
          <w:trHeight w:val="277"/>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jc w:val="center"/>
              <w:rPr>
                <w:rFonts w:eastAsia="Times New Roman"/>
                <w:szCs w:val="28"/>
                <w:lang w:eastAsia="ru-RU"/>
              </w:rPr>
            </w:pPr>
            <w:r w:rsidRPr="00323DBA">
              <w:rPr>
                <w:rFonts w:eastAsia="Times New Roman"/>
                <w:szCs w:val="28"/>
                <w:lang w:eastAsia="ru-RU"/>
              </w:rPr>
              <w:t>6</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rPr>
                <w:rFonts w:eastAsia="Calibri"/>
                <w:szCs w:val="28"/>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autoSpaceDE w:val="0"/>
              <w:autoSpaceDN w:val="0"/>
              <w:adjustRightInd w:val="0"/>
              <w:jc w:val="center"/>
              <w:rPr>
                <w:rFonts w:eastAsia="Calibri"/>
                <w:szCs w:val="28"/>
              </w:rPr>
            </w:pPr>
          </w:p>
        </w:tc>
      </w:tr>
      <w:tr w:rsidR="008D63A9" w:rsidRPr="00323DBA" w:rsidTr="000524C9">
        <w:trPr>
          <w:trHeight w:val="253"/>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jc w:val="center"/>
              <w:rPr>
                <w:rFonts w:eastAsia="Times New Roman"/>
                <w:szCs w:val="28"/>
                <w:lang w:eastAsia="ru-RU"/>
              </w:rPr>
            </w:pPr>
            <w:r w:rsidRPr="00323DBA">
              <w:rPr>
                <w:rFonts w:eastAsia="Times New Roman"/>
                <w:szCs w:val="28"/>
                <w:lang w:eastAsia="ru-RU"/>
              </w:rPr>
              <w:t>7</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rPr>
                <w:rFonts w:eastAsia="Calibri"/>
                <w:szCs w:val="28"/>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autoSpaceDE w:val="0"/>
              <w:autoSpaceDN w:val="0"/>
              <w:adjustRightInd w:val="0"/>
              <w:jc w:val="center"/>
              <w:rPr>
                <w:rFonts w:eastAsia="Calibri"/>
                <w:szCs w:val="28"/>
              </w:rPr>
            </w:pPr>
          </w:p>
        </w:tc>
      </w:tr>
      <w:tr w:rsidR="008D63A9" w:rsidRPr="00323DBA" w:rsidTr="000524C9">
        <w:trPr>
          <w:trHeight w:val="257"/>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jc w:val="center"/>
              <w:rPr>
                <w:rFonts w:eastAsia="Times New Roman"/>
                <w:szCs w:val="28"/>
                <w:lang w:eastAsia="ru-RU"/>
              </w:rPr>
            </w:pPr>
            <w:r w:rsidRPr="00323DBA">
              <w:rPr>
                <w:rFonts w:eastAsia="Times New Roman"/>
                <w:szCs w:val="28"/>
                <w:lang w:eastAsia="ru-RU"/>
              </w:rPr>
              <w:t>8</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rPr>
                <w:rFonts w:eastAsia="Calibri"/>
                <w:szCs w:val="28"/>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autoSpaceDE w:val="0"/>
              <w:autoSpaceDN w:val="0"/>
              <w:adjustRightInd w:val="0"/>
              <w:jc w:val="center"/>
              <w:rPr>
                <w:rFonts w:eastAsia="Calibri"/>
                <w:szCs w:val="28"/>
              </w:rPr>
            </w:pPr>
          </w:p>
        </w:tc>
      </w:tr>
      <w:tr w:rsidR="008D63A9" w:rsidRPr="00323DBA" w:rsidTr="000524C9">
        <w:trPr>
          <w:trHeight w:val="247"/>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jc w:val="center"/>
              <w:rPr>
                <w:rFonts w:eastAsia="Times New Roman"/>
                <w:szCs w:val="28"/>
                <w:lang w:eastAsia="ru-RU"/>
              </w:rPr>
            </w:pPr>
            <w:r w:rsidRPr="00323DBA">
              <w:rPr>
                <w:rFonts w:eastAsia="Times New Roman"/>
                <w:szCs w:val="28"/>
                <w:lang w:eastAsia="ru-RU"/>
              </w:rPr>
              <w:t>9</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rPr>
                <w:rFonts w:eastAsia="Calibri"/>
                <w:szCs w:val="28"/>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autoSpaceDE w:val="0"/>
              <w:autoSpaceDN w:val="0"/>
              <w:adjustRightInd w:val="0"/>
              <w:jc w:val="center"/>
              <w:rPr>
                <w:rFonts w:eastAsia="Calibri"/>
                <w:szCs w:val="28"/>
              </w:rPr>
            </w:pPr>
          </w:p>
        </w:tc>
      </w:tr>
      <w:tr w:rsidR="008D63A9" w:rsidRPr="00323DBA" w:rsidTr="000524C9">
        <w:trPr>
          <w:trHeight w:val="251"/>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jc w:val="center"/>
              <w:rPr>
                <w:rFonts w:eastAsia="Times New Roman"/>
                <w:szCs w:val="28"/>
                <w:lang w:eastAsia="ru-RU"/>
              </w:rPr>
            </w:pPr>
            <w:r w:rsidRPr="00323DBA">
              <w:rPr>
                <w:rFonts w:eastAsia="Times New Roman"/>
                <w:szCs w:val="28"/>
                <w:lang w:eastAsia="ru-RU"/>
              </w:rPr>
              <w:t>10</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rPr>
                <w:rFonts w:eastAsia="Calibri"/>
                <w:szCs w:val="28"/>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autoSpaceDE w:val="0"/>
              <w:autoSpaceDN w:val="0"/>
              <w:adjustRightInd w:val="0"/>
              <w:jc w:val="center"/>
              <w:rPr>
                <w:rFonts w:eastAsia="Calibri"/>
                <w:szCs w:val="28"/>
              </w:rPr>
            </w:pPr>
          </w:p>
        </w:tc>
      </w:tr>
      <w:tr w:rsidR="008D63A9" w:rsidRPr="00323DBA" w:rsidTr="000524C9">
        <w:trPr>
          <w:trHeight w:val="255"/>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jc w:val="center"/>
              <w:rPr>
                <w:rFonts w:eastAsia="Times New Roman"/>
                <w:szCs w:val="28"/>
                <w:lang w:eastAsia="ru-RU"/>
              </w:rPr>
            </w:pPr>
            <w:r w:rsidRPr="00323DBA">
              <w:rPr>
                <w:rFonts w:eastAsia="Times New Roman"/>
                <w:szCs w:val="28"/>
                <w:lang w:eastAsia="ru-RU"/>
              </w:rPr>
              <w:t>11</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autoSpaceDE w:val="0"/>
              <w:autoSpaceDN w:val="0"/>
              <w:adjustRightInd w:val="0"/>
              <w:rPr>
                <w:rFonts w:eastAsia="Calibri"/>
                <w:szCs w:val="28"/>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autoSpaceDE w:val="0"/>
              <w:autoSpaceDN w:val="0"/>
              <w:adjustRightInd w:val="0"/>
              <w:jc w:val="center"/>
              <w:rPr>
                <w:rFonts w:eastAsia="Calibri"/>
                <w:szCs w:val="28"/>
              </w:rPr>
            </w:pPr>
          </w:p>
        </w:tc>
      </w:tr>
      <w:tr w:rsidR="008D63A9" w:rsidRPr="00323DBA" w:rsidTr="000524C9">
        <w:trPr>
          <w:trHeight w:val="255"/>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jc w:val="center"/>
              <w:rPr>
                <w:rFonts w:eastAsia="Times New Roman"/>
                <w:szCs w:val="28"/>
                <w:lang w:eastAsia="ru-RU"/>
              </w:rPr>
            </w:pPr>
            <w:r w:rsidRPr="00323DBA">
              <w:rPr>
                <w:rFonts w:eastAsia="Times New Roman"/>
                <w:szCs w:val="28"/>
                <w:lang w:eastAsia="ru-RU"/>
              </w:rPr>
              <w:t>12</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rPr>
                <w:rFonts w:eastAsia="Times New Roman"/>
                <w:szCs w:val="28"/>
                <w:lang w:eastAsia="ru-RU"/>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jc w:val="center"/>
              <w:rPr>
                <w:rFonts w:eastAsia="Times New Roman"/>
                <w:szCs w:val="28"/>
                <w:lang w:eastAsia="ru-RU"/>
              </w:rPr>
            </w:pPr>
          </w:p>
        </w:tc>
      </w:tr>
      <w:tr w:rsidR="008D63A9" w:rsidRPr="00323DBA" w:rsidTr="000524C9">
        <w:trPr>
          <w:trHeight w:val="323"/>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jc w:val="center"/>
              <w:rPr>
                <w:rFonts w:eastAsia="Times New Roman"/>
                <w:szCs w:val="28"/>
                <w:lang w:eastAsia="ru-RU"/>
              </w:rPr>
            </w:pPr>
            <w:r w:rsidRPr="00323DBA">
              <w:rPr>
                <w:rFonts w:eastAsia="Times New Roman"/>
                <w:szCs w:val="28"/>
                <w:lang w:eastAsia="ru-RU"/>
              </w:rPr>
              <w:t>13</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rPr>
                <w:rFonts w:eastAsia="Calibri"/>
                <w:szCs w:val="28"/>
                <w:lang w:eastAsia="ru-RU"/>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jc w:val="center"/>
              <w:rPr>
                <w:rFonts w:eastAsia="Times New Roman"/>
                <w:szCs w:val="28"/>
                <w:lang w:eastAsia="ru-RU"/>
              </w:rPr>
            </w:pPr>
          </w:p>
        </w:tc>
      </w:tr>
      <w:tr w:rsidR="008D63A9" w:rsidRPr="00323DBA" w:rsidTr="000524C9">
        <w:trPr>
          <w:trHeight w:val="323"/>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jc w:val="center"/>
              <w:rPr>
                <w:rFonts w:eastAsia="Times New Roman"/>
                <w:szCs w:val="28"/>
                <w:lang w:eastAsia="ru-RU"/>
              </w:rPr>
            </w:pPr>
            <w:r w:rsidRPr="00323DBA">
              <w:rPr>
                <w:rFonts w:eastAsia="Times New Roman"/>
                <w:szCs w:val="28"/>
                <w:lang w:eastAsia="ru-RU"/>
              </w:rPr>
              <w:t>14</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rPr>
                <w:rFonts w:eastAsia="Calibri"/>
                <w:szCs w:val="28"/>
                <w:lang w:eastAsia="ru-RU"/>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jc w:val="center"/>
              <w:rPr>
                <w:rFonts w:eastAsia="Times New Roman"/>
                <w:szCs w:val="28"/>
                <w:lang w:eastAsia="ru-RU"/>
              </w:rPr>
            </w:pPr>
          </w:p>
        </w:tc>
      </w:tr>
      <w:tr w:rsidR="008D63A9" w:rsidRPr="00323DBA" w:rsidTr="000524C9">
        <w:trPr>
          <w:trHeight w:val="323"/>
          <w:jc w:val="center"/>
        </w:trPr>
        <w:tc>
          <w:tcPr>
            <w:tcW w:w="947" w:type="dxa"/>
            <w:tcBorders>
              <w:top w:val="single" w:sz="4" w:space="0" w:color="000000"/>
              <w:bottom w:val="single" w:sz="4" w:space="0" w:color="000000"/>
              <w:right w:val="single" w:sz="4" w:space="0" w:color="000000"/>
            </w:tcBorders>
          </w:tcPr>
          <w:p w:rsidR="008D63A9" w:rsidRPr="00323DBA" w:rsidRDefault="008D63A9" w:rsidP="000524C9">
            <w:pPr>
              <w:jc w:val="center"/>
              <w:rPr>
                <w:rFonts w:eastAsia="Times New Roman"/>
                <w:szCs w:val="28"/>
                <w:lang w:eastAsia="ru-RU"/>
              </w:rPr>
            </w:pPr>
            <w:r w:rsidRPr="00323DBA">
              <w:rPr>
                <w:rFonts w:eastAsia="Times New Roman"/>
                <w:bCs/>
                <w:szCs w:val="28"/>
                <w:lang w:eastAsia="ru-RU"/>
              </w:rPr>
              <w:t>15</w:t>
            </w:r>
          </w:p>
        </w:tc>
        <w:tc>
          <w:tcPr>
            <w:tcW w:w="5115" w:type="dxa"/>
            <w:tcBorders>
              <w:top w:val="single" w:sz="4" w:space="0" w:color="000000"/>
              <w:left w:val="single" w:sz="4" w:space="0" w:color="000000"/>
              <w:bottom w:val="single" w:sz="4" w:space="0" w:color="000000"/>
              <w:right w:val="single" w:sz="4" w:space="0" w:color="000000"/>
            </w:tcBorders>
          </w:tcPr>
          <w:p w:rsidR="008D63A9" w:rsidRPr="00323DBA" w:rsidRDefault="008D63A9" w:rsidP="000524C9">
            <w:pPr>
              <w:rPr>
                <w:rFonts w:eastAsia="Calibri"/>
                <w:szCs w:val="28"/>
                <w:lang w:eastAsia="ru-RU"/>
              </w:rPr>
            </w:pPr>
          </w:p>
        </w:tc>
        <w:tc>
          <w:tcPr>
            <w:tcW w:w="3685" w:type="dxa"/>
            <w:tcBorders>
              <w:top w:val="single" w:sz="4" w:space="0" w:color="000000"/>
              <w:left w:val="single" w:sz="4" w:space="0" w:color="000000"/>
              <w:bottom w:val="single" w:sz="4" w:space="0" w:color="000000"/>
            </w:tcBorders>
          </w:tcPr>
          <w:p w:rsidR="008D63A9" w:rsidRPr="00323DBA" w:rsidRDefault="008D63A9" w:rsidP="000524C9">
            <w:pPr>
              <w:jc w:val="center"/>
              <w:rPr>
                <w:rFonts w:eastAsia="Times New Roman"/>
                <w:szCs w:val="28"/>
                <w:lang w:eastAsia="ru-RU"/>
              </w:rPr>
            </w:pPr>
          </w:p>
        </w:tc>
      </w:tr>
    </w:tbl>
    <w:p w:rsidR="008D63A9" w:rsidRDefault="008D63A9" w:rsidP="008D63A9">
      <w:pPr>
        <w:jc w:val="both"/>
        <w:rPr>
          <w:rFonts w:eastAsia="Times New Roman"/>
          <w:szCs w:val="28"/>
          <w:lang w:eastAsia="ru-RU"/>
        </w:rPr>
      </w:pPr>
    </w:p>
    <w:p w:rsidR="008D63A9" w:rsidRDefault="008D63A9" w:rsidP="008D63A9">
      <w:pPr>
        <w:rPr>
          <w:rFonts w:eastAsia="Times New Roman"/>
          <w:szCs w:val="28"/>
          <w:lang w:eastAsia="ru-RU"/>
        </w:rPr>
      </w:pPr>
      <w:r>
        <w:rPr>
          <w:rFonts w:eastAsia="Times New Roman"/>
          <w:szCs w:val="28"/>
          <w:lang w:eastAsia="ru-RU"/>
        </w:rPr>
        <w:br w:type="page"/>
      </w:r>
    </w:p>
    <w:p w:rsidR="008D63A9" w:rsidRDefault="008D63A9" w:rsidP="008D63A9">
      <w:pPr>
        <w:ind w:left="6237"/>
        <w:jc w:val="both"/>
        <w:rPr>
          <w:rFonts w:eastAsia="Times New Roman"/>
          <w:szCs w:val="28"/>
          <w:lang w:eastAsia="ru-RU"/>
        </w:rPr>
        <w:sectPr w:rsidR="008D63A9" w:rsidSect="00323DBA">
          <w:headerReference w:type="default" r:id="rId9"/>
          <w:pgSz w:w="11906" w:h="16838" w:code="9"/>
          <w:pgMar w:top="1134" w:right="567" w:bottom="1134" w:left="1701" w:header="709" w:footer="709" w:gutter="0"/>
          <w:cols w:space="708"/>
          <w:titlePg/>
          <w:docGrid w:linePitch="381"/>
        </w:sectPr>
      </w:pPr>
    </w:p>
    <w:p w:rsidR="008D63A9" w:rsidRDefault="008D63A9" w:rsidP="008D63A9">
      <w:pPr>
        <w:ind w:left="6237" w:firstLine="4962"/>
        <w:jc w:val="both"/>
        <w:rPr>
          <w:rFonts w:eastAsia="Times New Roman"/>
          <w:szCs w:val="28"/>
          <w:lang w:eastAsia="ru-RU"/>
        </w:rPr>
      </w:pPr>
      <w:r>
        <w:rPr>
          <w:rFonts w:eastAsia="Times New Roman"/>
          <w:szCs w:val="28"/>
          <w:lang w:eastAsia="ru-RU"/>
        </w:rPr>
        <w:lastRenderedPageBreak/>
        <w:t>Приложение 6</w:t>
      </w:r>
    </w:p>
    <w:p w:rsidR="008D63A9" w:rsidRDefault="008D63A9" w:rsidP="008D63A9">
      <w:pPr>
        <w:ind w:left="6237" w:firstLine="4962"/>
        <w:jc w:val="both"/>
        <w:rPr>
          <w:rFonts w:eastAsia="Times New Roman"/>
          <w:szCs w:val="28"/>
          <w:lang w:eastAsia="ru-RU"/>
        </w:rPr>
      </w:pPr>
      <w:r>
        <w:rPr>
          <w:rFonts w:eastAsia="Times New Roman"/>
          <w:szCs w:val="28"/>
          <w:lang w:eastAsia="ru-RU"/>
        </w:rPr>
        <w:t>к Договору</w:t>
      </w:r>
    </w:p>
    <w:p w:rsidR="008D63A9" w:rsidRPr="00323DBA" w:rsidRDefault="008D63A9" w:rsidP="008D63A9">
      <w:pPr>
        <w:widowControl w:val="0"/>
        <w:ind w:left="6237" w:firstLine="4962"/>
        <w:rPr>
          <w:rFonts w:eastAsia="Times New Roman"/>
          <w:szCs w:val="28"/>
          <w:lang w:eastAsia="ru-RU"/>
        </w:rPr>
      </w:pPr>
      <w:r w:rsidRPr="00323DBA">
        <w:rPr>
          <w:rFonts w:eastAsia="Times New Roman"/>
          <w:szCs w:val="28"/>
          <w:lang w:eastAsia="ru-RU"/>
        </w:rPr>
        <w:t>от ___________ № _______</w:t>
      </w:r>
    </w:p>
    <w:p w:rsidR="008D63A9" w:rsidRDefault="008D63A9" w:rsidP="008D63A9">
      <w:pPr>
        <w:ind w:left="6237"/>
        <w:jc w:val="both"/>
        <w:rPr>
          <w:rFonts w:eastAsia="Times New Roman"/>
          <w:szCs w:val="28"/>
          <w:lang w:eastAsia="ru-RU"/>
        </w:rPr>
      </w:pPr>
    </w:p>
    <w:p w:rsidR="008D63A9" w:rsidRPr="00323DBA" w:rsidRDefault="008D63A9" w:rsidP="008D63A9">
      <w:pPr>
        <w:jc w:val="both"/>
        <w:rPr>
          <w:rFonts w:eastAsia="Times New Roman"/>
          <w:szCs w:val="28"/>
          <w:lang w:eastAsia="ru-RU"/>
        </w:rPr>
      </w:pPr>
    </w:p>
    <w:p w:rsidR="008D63A9" w:rsidRPr="00323DBA" w:rsidRDefault="008D63A9" w:rsidP="008D63A9">
      <w:pPr>
        <w:jc w:val="center"/>
        <w:rPr>
          <w:rFonts w:eastAsia="Times New Roman"/>
          <w:szCs w:val="28"/>
          <w:lang w:eastAsia="ru-RU"/>
        </w:rPr>
      </w:pPr>
      <w:r w:rsidRPr="00323DBA">
        <w:rPr>
          <w:rFonts w:eastAsia="Times New Roman"/>
          <w:szCs w:val="28"/>
          <w:lang w:eastAsia="ru-RU"/>
        </w:rPr>
        <w:t xml:space="preserve">Форма отчетности </w:t>
      </w:r>
    </w:p>
    <w:p w:rsidR="008D63A9" w:rsidRPr="00323DBA" w:rsidRDefault="008D63A9" w:rsidP="008D63A9">
      <w:pPr>
        <w:jc w:val="center"/>
        <w:rPr>
          <w:rFonts w:eastAsia="Times New Roman"/>
          <w:szCs w:val="28"/>
          <w:lang w:eastAsia="ru-RU"/>
        </w:rPr>
      </w:pPr>
      <w:r w:rsidRPr="00323DBA">
        <w:rPr>
          <w:rFonts w:eastAsia="Times New Roman"/>
          <w:szCs w:val="28"/>
          <w:lang w:eastAsia="ru-RU"/>
        </w:rPr>
        <w:t>Застройщика по реализации мероприятий, предусмотренных договором</w:t>
      </w:r>
    </w:p>
    <w:p w:rsidR="008D63A9" w:rsidRPr="00323DBA" w:rsidRDefault="008D63A9" w:rsidP="008D63A9">
      <w:pPr>
        <w:jc w:val="both"/>
        <w:rPr>
          <w:rFonts w:eastAsia="Times New Roman"/>
          <w:szCs w:val="28"/>
          <w:lang w:eastAsia="ru-RU"/>
        </w:rPr>
      </w:pPr>
    </w:p>
    <w:tbl>
      <w:tblPr>
        <w:tblpPr w:leftFromText="180" w:rightFromText="180" w:vertAnchor="text" w:horzAnchor="margin" w:tblpY="137"/>
        <w:tblW w:w="5158"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2"/>
        <w:gridCol w:w="1985"/>
        <w:gridCol w:w="1843"/>
        <w:gridCol w:w="2126"/>
        <w:gridCol w:w="2835"/>
        <w:gridCol w:w="2977"/>
        <w:gridCol w:w="2692"/>
      </w:tblGrid>
      <w:tr w:rsidR="008D63A9" w:rsidRPr="00323DBA" w:rsidTr="000524C9">
        <w:tc>
          <w:tcPr>
            <w:tcW w:w="562" w:type="dxa"/>
            <w:tcBorders>
              <w:top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center"/>
              <w:rPr>
                <w:rFonts w:eastAsia="Calibri"/>
                <w:sz w:val="24"/>
              </w:rPr>
            </w:pPr>
            <w:r w:rsidRPr="00323DBA">
              <w:rPr>
                <w:rFonts w:eastAsia="Calibri"/>
                <w:sz w:val="24"/>
              </w:rPr>
              <w:t>№ п/п</w:t>
            </w:r>
          </w:p>
        </w:tc>
        <w:tc>
          <w:tcPr>
            <w:tcW w:w="1985"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center"/>
              <w:rPr>
                <w:rFonts w:eastAsia="Calibri"/>
                <w:sz w:val="24"/>
              </w:rPr>
            </w:pPr>
            <w:r w:rsidRPr="00323DBA">
              <w:rPr>
                <w:rFonts w:eastAsia="Calibri"/>
                <w:sz w:val="24"/>
              </w:rPr>
              <w:t xml:space="preserve">Наименование мероприятия </w:t>
            </w:r>
          </w:p>
        </w:tc>
        <w:tc>
          <w:tcPr>
            <w:tcW w:w="1843"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center"/>
              <w:rPr>
                <w:rFonts w:eastAsia="Calibri"/>
                <w:sz w:val="24"/>
              </w:rPr>
            </w:pPr>
            <w:r w:rsidRPr="00323DBA">
              <w:rPr>
                <w:rFonts w:eastAsia="Calibri"/>
                <w:sz w:val="24"/>
              </w:rPr>
              <w:t xml:space="preserve">Срок реализации мероприятия </w:t>
            </w:r>
          </w:p>
        </w:tc>
        <w:tc>
          <w:tcPr>
            <w:tcW w:w="2126" w:type="dxa"/>
            <w:tcBorders>
              <w:top w:val="single" w:sz="4" w:space="0" w:color="auto"/>
              <w:left w:val="single" w:sz="4" w:space="0" w:color="auto"/>
              <w:bottom w:val="single" w:sz="4" w:space="0" w:color="auto"/>
              <w:right w:val="single" w:sz="4" w:space="0" w:color="auto"/>
            </w:tcBorders>
          </w:tcPr>
          <w:p w:rsidR="008D63A9" w:rsidRDefault="008D63A9" w:rsidP="000524C9">
            <w:pPr>
              <w:autoSpaceDE w:val="0"/>
              <w:autoSpaceDN w:val="0"/>
              <w:adjustRightInd w:val="0"/>
              <w:jc w:val="center"/>
              <w:rPr>
                <w:rFonts w:eastAsia="Calibri"/>
                <w:sz w:val="24"/>
              </w:rPr>
            </w:pPr>
            <w:r w:rsidRPr="00323DBA">
              <w:rPr>
                <w:rFonts w:eastAsia="Calibri"/>
                <w:sz w:val="24"/>
              </w:rPr>
              <w:t xml:space="preserve">Фактический </w:t>
            </w:r>
          </w:p>
          <w:p w:rsidR="008D63A9" w:rsidRPr="00323DBA" w:rsidRDefault="008D63A9" w:rsidP="000524C9">
            <w:pPr>
              <w:autoSpaceDE w:val="0"/>
              <w:autoSpaceDN w:val="0"/>
              <w:adjustRightInd w:val="0"/>
              <w:jc w:val="center"/>
              <w:rPr>
                <w:rFonts w:eastAsia="Calibri"/>
                <w:sz w:val="24"/>
              </w:rPr>
            </w:pPr>
            <w:r w:rsidRPr="00323DBA">
              <w:rPr>
                <w:rFonts w:eastAsia="Calibri"/>
                <w:sz w:val="24"/>
              </w:rPr>
              <w:t>срок реализации</w:t>
            </w:r>
          </w:p>
        </w:tc>
        <w:tc>
          <w:tcPr>
            <w:tcW w:w="2835" w:type="dxa"/>
            <w:tcBorders>
              <w:top w:val="single" w:sz="4" w:space="0" w:color="auto"/>
              <w:left w:val="single" w:sz="4" w:space="0" w:color="auto"/>
              <w:bottom w:val="single" w:sz="4" w:space="0" w:color="auto"/>
              <w:right w:val="single" w:sz="4" w:space="0" w:color="auto"/>
            </w:tcBorders>
          </w:tcPr>
          <w:p w:rsidR="008D63A9" w:rsidRDefault="008D63A9" w:rsidP="000524C9">
            <w:pPr>
              <w:autoSpaceDE w:val="0"/>
              <w:autoSpaceDN w:val="0"/>
              <w:adjustRightInd w:val="0"/>
              <w:jc w:val="center"/>
              <w:rPr>
                <w:rFonts w:eastAsia="Calibri"/>
                <w:sz w:val="24"/>
              </w:rPr>
            </w:pPr>
            <w:r w:rsidRPr="00323DBA">
              <w:rPr>
                <w:rFonts w:eastAsia="Calibri"/>
                <w:sz w:val="24"/>
              </w:rPr>
              <w:t xml:space="preserve">Обоснование </w:t>
            </w:r>
          </w:p>
          <w:p w:rsidR="008D63A9" w:rsidRDefault="008D63A9" w:rsidP="000524C9">
            <w:pPr>
              <w:autoSpaceDE w:val="0"/>
              <w:autoSpaceDN w:val="0"/>
              <w:adjustRightInd w:val="0"/>
              <w:jc w:val="center"/>
              <w:rPr>
                <w:rFonts w:eastAsia="Calibri"/>
                <w:sz w:val="24"/>
              </w:rPr>
            </w:pPr>
            <w:r w:rsidRPr="00323DBA">
              <w:rPr>
                <w:rFonts w:eastAsia="Calibri"/>
                <w:sz w:val="24"/>
              </w:rPr>
              <w:t xml:space="preserve">причин отклонения </w:t>
            </w:r>
          </w:p>
          <w:p w:rsidR="008D63A9" w:rsidRPr="00323DBA" w:rsidRDefault="008D63A9" w:rsidP="000524C9">
            <w:pPr>
              <w:autoSpaceDE w:val="0"/>
              <w:autoSpaceDN w:val="0"/>
              <w:adjustRightInd w:val="0"/>
              <w:jc w:val="center"/>
              <w:rPr>
                <w:rFonts w:eastAsia="Calibri"/>
                <w:sz w:val="24"/>
              </w:rPr>
            </w:pPr>
            <w:r w:rsidRPr="00323DBA">
              <w:rPr>
                <w:rFonts w:eastAsia="Calibri"/>
                <w:sz w:val="24"/>
              </w:rPr>
              <w:t>от графика мероприятий</w:t>
            </w:r>
          </w:p>
          <w:p w:rsidR="008D63A9" w:rsidRPr="00323DBA" w:rsidRDefault="008D63A9" w:rsidP="000524C9">
            <w:pPr>
              <w:autoSpaceDE w:val="0"/>
              <w:autoSpaceDN w:val="0"/>
              <w:adjustRightInd w:val="0"/>
              <w:jc w:val="center"/>
              <w:rPr>
                <w:rFonts w:eastAsia="Calibri"/>
                <w:sz w:val="24"/>
              </w:rPr>
            </w:pPr>
            <w:r w:rsidRPr="00323DBA">
              <w:rPr>
                <w:rFonts w:eastAsia="Calibri"/>
                <w:sz w:val="24"/>
              </w:rPr>
              <w:t>(при наличии просрочки)</w:t>
            </w:r>
          </w:p>
        </w:tc>
        <w:tc>
          <w:tcPr>
            <w:tcW w:w="2977"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center"/>
              <w:rPr>
                <w:rFonts w:eastAsia="Calibri"/>
                <w:sz w:val="24"/>
              </w:rPr>
            </w:pPr>
            <w:r w:rsidRPr="00323DBA">
              <w:rPr>
                <w:rFonts w:eastAsia="Calibri"/>
                <w:sz w:val="24"/>
              </w:rPr>
              <w:t xml:space="preserve">Предложения </w:t>
            </w:r>
            <w:r w:rsidRPr="00323DBA">
              <w:rPr>
                <w:rFonts w:eastAsia="Calibri"/>
                <w:sz w:val="24"/>
              </w:rPr>
              <w:br/>
              <w:t>по устранению причин отклонения от графика этапов и мероприятий</w:t>
            </w:r>
          </w:p>
          <w:p w:rsidR="008D63A9" w:rsidRPr="00323DBA" w:rsidRDefault="008D63A9" w:rsidP="000524C9">
            <w:pPr>
              <w:autoSpaceDE w:val="0"/>
              <w:autoSpaceDN w:val="0"/>
              <w:adjustRightInd w:val="0"/>
              <w:jc w:val="center"/>
              <w:rPr>
                <w:rFonts w:eastAsia="Calibri"/>
                <w:sz w:val="24"/>
              </w:rPr>
            </w:pPr>
            <w:r w:rsidRPr="00323DBA">
              <w:rPr>
                <w:rFonts w:eastAsia="Calibri"/>
                <w:sz w:val="24"/>
              </w:rPr>
              <w:t>(при наличии просрочки)</w:t>
            </w:r>
          </w:p>
        </w:tc>
        <w:tc>
          <w:tcPr>
            <w:tcW w:w="2692"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center"/>
              <w:rPr>
                <w:rFonts w:eastAsia="Calibri"/>
                <w:sz w:val="24"/>
              </w:rPr>
            </w:pPr>
            <w:r w:rsidRPr="00323DBA">
              <w:rPr>
                <w:rFonts w:eastAsia="Calibri"/>
                <w:sz w:val="24"/>
              </w:rPr>
              <w:t>Объем финансирования проведенных работ (нарастающим итогом)</w:t>
            </w:r>
          </w:p>
        </w:tc>
      </w:tr>
      <w:tr w:rsidR="008D63A9" w:rsidRPr="00323DBA" w:rsidTr="000524C9">
        <w:tc>
          <w:tcPr>
            <w:tcW w:w="562" w:type="dxa"/>
            <w:tcBorders>
              <w:top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center"/>
              <w:rPr>
                <w:rFonts w:eastAsia="Calibri"/>
                <w:sz w:val="24"/>
              </w:rPr>
            </w:pPr>
            <w:r w:rsidRPr="00323DBA">
              <w:rPr>
                <w:rFonts w:eastAsia="Calibri"/>
                <w:sz w:val="24"/>
              </w:rPr>
              <w:t>1</w:t>
            </w:r>
          </w:p>
        </w:tc>
        <w:tc>
          <w:tcPr>
            <w:tcW w:w="1985"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1843"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126"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835"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977"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692"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r>
      <w:tr w:rsidR="008D63A9" w:rsidRPr="00323DBA" w:rsidTr="000524C9">
        <w:tc>
          <w:tcPr>
            <w:tcW w:w="562" w:type="dxa"/>
            <w:tcBorders>
              <w:top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center"/>
              <w:rPr>
                <w:rFonts w:eastAsia="Calibri"/>
                <w:sz w:val="24"/>
              </w:rPr>
            </w:pPr>
            <w:r w:rsidRPr="00323DBA">
              <w:rPr>
                <w:rFonts w:eastAsia="Calibri"/>
                <w:sz w:val="24"/>
              </w:rPr>
              <w:t>2</w:t>
            </w:r>
          </w:p>
        </w:tc>
        <w:tc>
          <w:tcPr>
            <w:tcW w:w="1985"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1843"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126"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835"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977"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692"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r>
      <w:tr w:rsidR="008D63A9" w:rsidRPr="00323DBA" w:rsidTr="000524C9">
        <w:tc>
          <w:tcPr>
            <w:tcW w:w="562" w:type="dxa"/>
            <w:tcBorders>
              <w:top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center"/>
              <w:rPr>
                <w:rFonts w:eastAsia="Calibri"/>
                <w:sz w:val="24"/>
              </w:rPr>
            </w:pPr>
            <w:r w:rsidRPr="00323DBA">
              <w:rPr>
                <w:rFonts w:eastAsia="Calibri"/>
                <w:sz w:val="24"/>
              </w:rPr>
              <w:t>3</w:t>
            </w:r>
          </w:p>
        </w:tc>
        <w:tc>
          <w:tcPr>
            <w:tcW w:w="1985"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1843"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126"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835"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977"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692"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r>
      <w:tr w:rsidR="008D63A9" w:rsidRPr="00323DBA" w:rsidTr="000524C9">
        <w:tc>
          <w:tcPr>
            <w:tcW w:w="562" w:type="dxa"/>
            <w:tcBorders>
              <w:top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center"/>
              <w:rPr>
                <w:rFonts w:eastAsia="Calibri"/>
                <w:sz w:val="24"/>
              </w:rPr>
            </w:pPr>
            <w:r w:rsidRPr="00323DBA">
              <w:rPr>
                <w:rFonts w:eastAsia="Calibri"/>
                <w:sz w:val="24"/>
              </w:rPr>
              <w:t>4</w:t>
            </w:r>
          </w:p>
        </w:tc>
        <w:tc>
          <w:tcPr>
            <w:tcW w:w="1985"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1843"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126"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835"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977"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692"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r>
      <w:tr w:rsidR="008D63A9" w:rsidRPr="00323DBA" w:rsidTr="000524C9">
        <w:tc>
          <w:tcPr>
            <w:tcW w:w="562" w:type="dxa"/>
            <w:tcBorders>
              <w:top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center"/>
              <w:rPr>
                <w:rFonts w:eastAsia="Calibri"/>
                <w:sz w:val="24"/>
              </w:rPr>
            </w:pPr>
            <w:r w:rsidRPr="00323DBA">
              <w:rPr>
                <w:rFonts w:eastAsia="Calibri"/>
                <w:sz w:val="24"/>
              </w:rPr>
              <w:t>5</w:t>
            </w:r>
          </w:p>
        </w:tc>
        <w:tc>
          <w:tcPr>
            <w:tcW w:w="1985"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1843"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126"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835"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977"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c>
          <w:tcPr>
            <w:tcW w:w="2692" w:type="dxa"/>
            <w:tcBorders>
              <w:top w:val="single" w:sz="4" w:space="0" w:color="auto"/>
              <w:left w:val="single" w:sz="4" w:space="0" w:color="auto"/>
              <w:bottom w:val="single" w:sz="4" w:space="0" w:color="auto"/>
              <w:right w:val="single" w:sz="4" w:space="0" w:color="auto"/>
            </w:tcBorders>
          </w:tcPr>
          <w:p w:rsidR="008D63A9" w:rsidRPr="00323DBA" w:rsidRDefault="008D63A9" w:rsidP="000524C9">
            <w:pPr>
              <w:autoSpaceDE w:val="0"/>
              <w:autoSpaceDN w:val="0"/>
              <w:adjustRightInd w:val="0"/>
              <w:jc w:val="both"/>
              <w:rPr>
                <w:rFonts w:eastAsia="Calibri"/>
                <w:sz w:val="24"/>
              </w:rPr>
            </w:pPr>
          </w:p>
        </w:tc>
      </w:tr>
    </w:tbl>
    <w:p w:rsidR="008D63A9" w:rsidRPr="00323DBA" w:rsidRDefault="008D63A9" w:rsidP="008D63A9">
      <w:pPr>
        <w:jc w:val="both"/>
        <w:rPr>
          <w:rFonts w:eastAsia="Times New Roman"/>
          <w:szCs w:val="28"/>
          <w:lang w:eastAsia="ru-RU"/>
        </w:rPr>
      </w:pPr>
    </w:p>
    <w:p w:rsidR="008D63A9" w:rsidRPr="00323DBA" w:rsidRDefault="008D63A9" w:rsidP="008D63A9"/>
    <w:p w:rsidR="005F38C7" w:rsidRPr="008D63A9" w:rsidRDefault="005F38C7" w:rsidP="008D63A9"/>
    <w:sectPr w:rsidR="005F38C7" w:rsidRPr="008D63A9" w:rsidSect="00323DBA">
      <w:pgSz w:w="16838" w:h="11906" w:orient="landscape" w:code="9"/>
      <w:pgMar w:top="1701" w:right="1134" w:bottom="170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A03" w:rsidRDefault="00F84A03" w:rsidP="00287329">
      <w:r>
        <w:separator/>
      </w:r>
    </w:p>
  </w:endnote>
  <w:endnote w:type="continuationSeparator" w:id="0">
    <w:p w:rsidR="00F84A03" w:rsidRDefault="00F84A03" w:rsidP="0028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A03" w:rsidRDefault="00F84A03" w:rsidP="00287329">
      <w:r>
        <w:separator/>
      </w:r>
    </w:p>
  </w:footnote>
  <w:footnote w:type="continuationSeparator" w:id="0">
    <w:p w:rsidR="00F84A03" w:rsidRDefault="00F84A03" w:rsidP="00287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87924449"/>
      <w:docPartObj>
        <w:docPartGallery w:val="Page Numbers (Top of Page)"/>
        <w:docPartUnique/>
      </w:docPartObj>
    </w:sdtPr>
    <w:sdtEndPr/>
    <w:sdtContent>
      <w:p w:rsidR="00287329" w:rsidRPr="00287329" w:rsidRDefault="00287329">
        <w:pPr>
          <w:pStyle w:val="af5"/>
          <w:jc w:val="center"/>
          <w:rPr>
            <w:sz w:val="20"/>
          </w:rPr>
        </w:pPr>
        <w:r w:rsidRPr="00287329">
          <w:rPr>
            <w:sz w:val="20"/>
          </w:rPr>
          <w:fldChar w:fldCharType="begin"/>
        </w:r>
        <w:r w:rsidRPr="00287329">
          <w:rPr>
            <w:sz w:val="20"/>
          </w:rPr>
          <w:instrText>PAGE   \* MERGEFORMAT</w:instrText>
        </w:r>
        <w:r w:rsidRPr="00287329">
          <w:rPr>
            <w:sz w:val="20"/>
          </w:rPr>
          <w:fldChar w:fldCharType="separate"/>
        </w:r>
        <w:r w:rsidR="0083667A">
          <w:rPr>
            <w:noProof/>
            <w:sz w:val="20"/>
          </w:rPr>
          <w:t>21</w:t>
        </w:r>
        <w:r w:rsidRPr="00287329">
          <w:rPr>
            <w:sz w:val="20"/>
          </w:rPr>
          <w:fldChar w:fldCharType="end"/>
        </w:r>
      </w:p>
    </w:sdtContent>
  </w:sdt>
  <w:p w:rsidR="00287329" w:rsidRPr="00287329" w:rsidRDefault="00287329">
    <w:pPr>
      <w:pStyle w:val="af5"/>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7489568"/>
      <w:docPartObj>
        <w:docPartGallery w:val="Page Numbers (Top of Page)"/>
        <w:docPartUnique/>
      </w:docPartObj>
    </w:sdtPr>
    <w:sdtEndPr>
      <w:rPr>
        <w:sz w:val="20"/>
        <w:szCs w:val="20"/>
      </w:rPr>
    </w:sdtEndPr>
    <w:sdtContent>
      <w:p w:rsidR="001E6248" w:rsidRPr="001E6248" w:rsidRDefault="00917535" w:rsidP="001E6248">
        <w:pPr>
          <w:pStyle w:val="af5"/>
          <w:jc w:val="center"/>
          <w:rPr>
            <w:sz w:val="20"/>
          </w:rPr>
        </w:pPr>
        <w:r w:rsidRPr="004A12EB">
          <w:rPr>
            <w:sz w:val="20"/>
            <w:lang w:val="en-US"/>
          </w:rPr>
          <w:fldChar w:fldCharType="begin"/>
        </w:r>
        <w:r>
          <w:rPr>
            <w:sz w:val="20"/>
            <w:lang w:val="en-US"/>
          </w:rPr>
          <w:instrText xml:space="preserve"> IF</w:instrText>
        </w:r>
        <w:r w:rsidRPr="004A12EB">
          <w:rPr>
            <w:sz w:val="20"/>
            <w:lang w:val="en-US"/>
          </w:rPr>
          <w:instrText xml:space="preserve"> </w:instrText>
        </w:r>
        <w:r>
          <w:rPr>
            <w:sz w:val="20"/>
            <w:lang w:val="en-US"/>
          </w:rPr>
          <w:fldChar w:fldCharType="begin"/>
        </w:r>
        <w:r>
          <w:rPr>
            <w:sz w:val="20"/>
            <w:lang w:val="en-US"/>
          </w:rPr>
          <w:instrText xml:space="preserve"> PAGE </w:instrText>
        </w:r>
        <w:r>
          <w:rPr>
            <w:sz w:val="20"/>
            <w:lang w:val="en-US"/>
          </w:rPr>
          <w:fldChar w:fldCharType="separate"/>
        </w:r>
        <w:r>
          <w:rPr>
            <w:noProof/>
            <w:sz w:val="20"/>
            <w:lang w:val="en-US"/>
          </w:rPr>
          <w:instrText>84</w:instrText>
        </w:r>
        <w:r>
          <w:rPr>
            <w:sz w:val="20"/>
            <w:lang w:val="en-US"/>
          </w:rPr>
          <w:fldChar w:fldCharType="end"/>
        </w:r>
        <w:r>
          <w:rPr>
            <w:sz w:val="20"/>
            <w:lang w:val="en-US"/>
          </w:rPr>
          <w:instrText xml:space="preserve"> = 1 "" </w:instrText>
        </w:r>
        <w:r>
          <w:rPr>
            <w:sz w:val="20"/>
            <w:lang w:val="en-US"/>
          </w:rPr>
          <w:fldChar w:fldCharType="begin"/>
        </w:r>
        <w:r>
          <w:rPr>
            <w:sz w:val="20"/>
            <w:lang w:val="en-US"/>
          </w:rPr>
          <w:instrText xml:space="preserve"> PAGE </w:instrText>
        </w:r>
        <w:r>
          <w:rPr>
            <w:sz w:val="20"/>
            <w:lang w:val="en-US"/>
          </w:rPr>
          <w:fldChar w:fldCharType="separate"/>
        </w:r>
        <w:r>
          <w:rPr>
            <w:noProof/>
            <w:sz w:val="20"/>
            <w:lang w:val="en-US"/>
          </w:rPr>
          <w:instrText>84</w:instrText>
        </w:r>
        <w:r>
          <w:rPr>
            <w:sz w:val="20"/>
            <w:lang w:val="en-US"/>
          </w:rPr>
          <w:fldChar w:fldCharType="end"/>
        </w:r>
        <w:r w:rsidRPr="004A12EB">
          <w:rPr>
            <w:sz w:val="20"/>
            <w:lang w:val="en-US"/>
          </w:rPr>
          <w:fldChar w:fldCharType="separate"/>
        </w:r>
        <w:r w:rsidR="0083667A">
          <w:rPr>
            <w:noProof/>
            <w:sz w:val="20"/>
            <w:lang w:val="en-US"/>
          </w:rPr>
          <w:t>84</w:t>
        </w:r>
        <w:r w:rsidRPr="004A12EB">
          <w:rPr>
            <w:sz w:val="20"/>
            <w:lang w:val="en-US"/>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3E71"/>
    <w:multiLevelType w:val="hybridMultilevel"/>
    <w:tmpl w:val="362A6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7649F6"/>
    <w:multiLevelType w:val="hybridMultilevel"/>
    <w:tmpl w:val="9CAC132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C3B2FBA"/>
    <w:multiLevelType w:val="multilevel"/>
    <w:tmpl w:val="4B6CE65C"/>
    <w:lvl w:ilvl="0">
      <w:start w:val="3"/>
      <w:numFmt w:val="decimal"/>
      <w:lvlText w:val="%1."/>
      <w:lvlJc w:val="left"/>
      <w:pPr>
        <w:ind w:left="390" w:hanging="39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204D6DED"/>
    <w:multiLevelType w:val="hybridMultilevel"/>
    <w:tmpl w:val="F6CCB37E"/>
    <w:lvl w:ilvl="0" w:tplc="976A53AC">
      <w:start w:val="1"/>
      <w:numFmt w:val="decimal"/>
      <w:lvlText w:val="%1."/>
      <w:lvlJc w:val="left"/>
      <w:pPr>
        <w:tabs>
          <w:tab w:val="num" w:pos="786"/>
        </w:tabs>
        <w:ind w:left="786" w:hanging="360"/>
      </w:pPr>
      <w:rPr>
        <w:rFonts w:hint="default"/>
      </w:rPr>
    </w:lvl>
    <w:lvl w:ilvl="1" w:tplc="628036EC">
      <w:numFmt w:val="none"/>
      <w:lvlText w:val=""/>
      <w:lvlJc w:val="left"/>
      <w:pPr>
        <w:tabs>
          <w:tab w:val="num" w:pos="360"/>
        </w:tabs>
      </w:pPr>
    </w:lvl>
    <w:lvl w:ilvl="2" w:tplc="50F4F0A2">
      <w:numFmt w:val="none"/>
      <w:lvlText w:val=""/>
      <w:lvlJc w:val="left"/>
      <w:pPr>
        <w:tabs>
          <w:tab w:val="num" w:pos="360"/>
        </w:tabs>
      </w:pPr>
    </w:lvl>
    <w:lvl w:ilvl="3" w:tplc="2AD80CD6">
      <w:numFmt w:val="none"/>
      <w:lvlText w:val=""/>
      <w:lvlJc w:val="left"/>
      <w:pPr>
        <w:tabs>
          <w:tab w:val="num" w:pos="360"/>
        </w:tabs>
      </w:pPr>
    </w:lvl>
    <w:lvl w:ilvl="4" w:tplc="D9D673E4">
      <w:numFmt w:val="none"/>
      <w:lvlText w:val=""/>
      <w:lvlJc w:val="left"/>
      <w:pPr>
        <w:tabs>
          <w:tab w:val="num" w:pos="360"/>
        </w:tabs>
      </w:pPr>
    </w:lvl>
    <w:lvl w:ilvl="5" w:tplc="9552096A">
      <w:numFmt w:val="none"/>
      <w:lvlText w:val=""/>
      <w:lvlJc w:val="left"/>
      <w:pPr>
        <w:tabs>
          <w:tab w:val="num" w:pos="360"/>
        </w:tabs>
      </w:pPr>
    </w:lvl>
    <w:lvl w:ilvl="6" w:tplc="8D904226">
      <w:numFmt w:val="none"/>
      <w:lvlText w:val=""/>
      <w:lvlJc w:val="left"/>
      <w:pPr>
        <w:tabs>
          <w:tab w:val="num" w:pos="360"/>
        </w:tabs>
      </w:pPr>
    </w:lvl>
    <w:lvl w:ilvl="7" w:tplc="0B84019E">
      <w:numFmt w:val="none"/>
      <w:lvlText w:val=""/>
      <w:lvlJc w:val="left"/>
      <w:pPr>
        <w:tabs>
          <w:tab w:val="num" w:pos="360"/>
        </w:tabs>
      </w:pPr>
    </w:lvl>
    <w:lvl w:ilvl="8" w:tplc="48E007E2">
      <w:numFmt w:val="none"/>
      <w:lvlText w:val=""/>
      <w:lvlJc w:val="left"/>
      <w:pPr>
        <w:tabs>
          <w:tab w:val="num" w:pos="360"/>
        </w:tabs>
      </w:pPr>
    </w:lvl>
  </w:abstractNum>
  <w:abstractNum w:abstractNumId="4" w15:restartNumberingAfterBreak="0">
    <w:nsid w:val="22A0071A"/>
    <w:multiLevelType w:val="hybridMultilevel"/>
    <w:tmpl w:val="287462D8"/>
    <w:lvl w:ilvl="0" w:tplc="169A75F2">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25707F11"/>
    <w:multiLevelType w:val="hybridMultilevel"/>
    <w:tmpl w:val="92DA4D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0AB5BF6"/>
    <w:multiLevelType w:val="hybridMultilevel"/>
    <w:tmpl w:val="053E87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2C86E55"/>
    <w:multiLevelType w:val="hybridMultilevel"/>
    <w:tmpl w:val="98E2BE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6D014A7"/>
    <w:multiLevelType w:val="hybridMultilevel"/>
    <w:tmpl w:val="EFDA3C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A4B09FD"/>
    <w:multiLevelType w:val="hybridMultilevel"/>
    <w:tmpl w:val="CC987F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17972B3"/>
    <w:multiLevelType w:val="hybridMultilevel"/>
    <w:tmpl w:val="9D9853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4814E41"/>
    <w:multiLevelType w:val="hybridMultilevel"/>
    <w:tmpl w:val="A5DEBBBE"/>
    <w:lvl w:ilvl="0" w:tplc="0B60DBF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4B5126"/>
    <w:multiLevelType w:val="hybridMultilevel"/>
    <w:tmpl w:val="DD049F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767759B"/>
    <w:multiLevelType w:val="hybridMultilevel"/>
    <w:tmpl w:val="36082494"/>
    <w:lvl w:ilvl="0" w:tplc="976A53A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D15E7B"/>
    <w:multiLevelType w:val="hybridMultilevel"/>
    <w:tmpl w:val="82849884"/>
    <w:lvl w:ilvl="0" w:tplc="11CE85C6">
      <w:start w:val="8"/>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5" w15:restartNumberingAfterBreak="0">
    <w:nsid w:val="4A8461D7"/>
    <w:multiLevelType w:val="hybridMultilevel"/>
    <w:tmpl w:val="BEB22F38"/>
    <w:lvl w:ilvl="0" w:tplc="8A68619A">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4713B20"/>
    <w:multiLevelType w:val="hybridMultilevel"/>
    <w:tmpl w:val="34E229E2"/>
    <w:lvl w:ilvl="0" w:tplc="C7A2419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15:restartNumberingAfterBreak="0">
    <w:nsid w:val="5BC67C6C"/>
    <w:multiLevelType w:val="hybridMultilevel"/>
    <w:tmpl w:val="A3FEDF4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9512DC"/>
    <w:multiLevelType w:val="hybridMultilevel"/>
    <w:tmpl w:val="4588DC50"/>
    <w:lvl w:ilvl="0" w:tplc="8E98ED3A">
      <w:start w:val="1"/>
      <w:numFmt w:val="decimal"/>
      <w:lvlText w:val="%1."/>
      <w:lvlJc w:val="center"/>
      <w:pPr>
        <w:ind w:left="786" w:hanging="360"/>
      </w:pPr>
      <w:rPr>
        <w:rFonts w:ascii="Calibri" w:hAnsi="Calibri"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04E2144"/>
    <w:multiLevelType w:val="hybridMultilevel"/>
    <w:tmpl w:val="34C24120"/>
    <w:lvl w:ilvl="0" w:tplc="3ED4A812">
      <w:start w:val="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73B66D3C"/>
    <w:multiLevelType w:val="hybridMultilevel"/>
    <w:tmpl w:val="5B623EF2"/>
    <w:lvl w:ilvl="0" w:tplc="0824CF1E">
      <w:start w:val="1"/>
      <w:numFmt w:val="decimal"/>
      <w:lvlText w:val="%1"/>
      <w:lvlJc w:val="righ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E14D53"/>
    <w:multiLevelType w:val="hybridMultilevel"/>
    <w:tmpl w:val="CB503FEC"/>
    <w:lvl w:ilvl="0" w:tplc="3342C6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D686081"/>
    <w:multiLevelType w:val="multilevel"/>
    <w:tmpl w:val="23A02F6A"/>
    <w:lvl w:ilvl="0">
      <w:start w:val="3"/>
      <w:numFmt w:val="decimal"/>
      <w:lvlText w:val="%1."/>
      <w:lvlJc w:val="left"/>
      <w:pPr>
        <w:tabs>
          <w:tab w:val="num" w:pos="435"/>
        </w:tabs>
        <w:ind w:left="435" w:hanging="435"/>
      </w:pPr>
      <w:rPr>
        <w:rFonts w:hint="default"/>
      </w:rPr>
    </w:lvl>
    <w:lvl w:ilvl="1">
      <w:start w:val="3"/>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3" w15:restartNumberingAfterBreak="0">
    <w:nsid w:val="7F5A7768"/>
    <w:multiLevelType w:val="multilevel"/>
    <w:tmpl w:val="DDE40A4C"/>
    <w:lvl w:ilvl="0">
      <w:start w:val="3"/>
      <w:numFmt w:val="decimal"/>
      <w:lvlText w:val="%1."/>
      <w:lvlJc w:val="left"/>
      <w:pPr>
        <w:ind w:left="420" w:hanging="42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1"/>
  </w:num>
  <w:num w:numId="2">
    <w:abstractNumId w:val="21"/>
  </w:num>
  <w:num w:numId="3">
    <w:abstractNumId w:val="3"/>
  </w:num>
  <w:num w:numId="4">
    <w:abstractNumId w:val="10"/>
  </w:num>
  <w:num w:numId="5">
    <w:abstractNumId w:val="15"/>
  </w:num>
  <w:num w:numId="6">
    <w:abstractNumId w:val="8"/>
  </w:num>
  <w:num w:numId="7">
    <w:abstractNumId w:val="5"/>
  </w:num>
  <w:num w:numId="8">
    <w:abstractNumId w:val="14"/>
  </w:num>
  <w:num w:numId="9">
    <w:abstractNumId w:val="22"/>
  </w:num>
  <w:num w:numId="10">
    <w:abstractNumId w:val="9"/>
  </w:num>
  <w:num w:numId="11">
    <w:abstractNumId w:val="6"/>
  </w:num>
  <w:num w:numId="12">
    <w:abstractNumId w:val="1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7"/>
  </w:num>
  <w:num w:numId="16">
    <w:abstractNumId w:val="2"/>
  </w:num>
  <w:num w:numId="17">
    <w:abstractNumId w:val="16"/>
  </w:num>
  <w:num w:numId="18">
    <w:abstractNumId w:val="0"/>
  </w:num>
  <w:num w:numId="19">
    <w:abstractNumId w:val="20"/>
  </w:num>
  <w:num w:numId="20">
    <w:abstractNumId w:val="13"/>
  </w:num>
  <w:num w:numId="21">
    <w:abstractNumId w:val="11"/>
  </w:num>
  <w:num w:numId="22">
    <w:abstractNumId w:val="18"/>
  </w:num>
  <w:num w:numId="23">
    <w:abstractNumId w:val="19"/>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6EF"/>
    <w:rsid w:val="000466EF"/>
    <w:rsid w:val="000D3A6A"/>
    <w:rsid w:val="00287329"/>
    <w:rsid w:val="00433CDD"/>
    <w:rsid w:val="00537291"/>
    <w:rsid w:val="005F38C7"/>
    <w:rsid w:val="0083667A"/>
    <w:rsid w:val="008C0E2D"/>
    <w:rsid w:val="008C2A78"/>
    <w:rsid w:val="008D63A9"/>
    <w:rsid w:val="00901125"/>
    <w:rsid w:val="00917535"/>
    <w:rsid w:val="009416AF"/>
    <w:rsid w:val="00AB5DD9"/>
    <w:rsid w:val="00C20BD7"/>
    <w:rsid w:val="00CC7701"/>
    <w:rsid w:val="00D50C61"/>
    <w:rsid w:val="00DD2C96"/>
    <w:rsid w:val="00E84CA8"/>
    <w:rsid w:val="00EC7BEB"/>
    <w:rsid w:val="00F84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91ED2C-9A83-4B97-AAEB-092DF737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3A9"/>
    <w:pPr>
      <w:spacing w:after="0" w:line="240" w:lineRule="auto"/>
    </w:pPr>
    <w:rPr>
      <w:rFonts w:ascii="Times New Roman" w:hAnsi="Times New Roman" w:cs="Times New Roman"/>
      <w:sz w:val="28"/>
      <w:szCs w:val="24"/>
    </w:rPr>
  </w:style>
  <w:style w:type="paragraph" w:styleId="1">
    <w:name w:val="heading 1"/>
    <w:basedOn w:val="a"/>
    <w:next w:val="a"/>
    <w:link w:val="10"/>
    <w:uiPriority w:val="9"/>
    <w:qFormat/>
    <w:rsid w:val="008D63A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8D63A9"/>
    <w:pPr>
      <w:keepNext/>
      <w:spacing w:before="240" w:after="60"/>
      <w:outlineLvl w:val="1"/>
    </w:pPr>
    <w:rPr>
      <w:rFonts w:asciiTheme="majorHAnsi" w:eastAsiaTheme="majorEastAsia" w:hAnsiTheme="majorHAnsi" w:cstheme="majorBidi"/>
      <w:b/>
      <w:bCs/>
      <w:i/>
      <w:iCs/>
      <w:szCs w:val="28"/>
    </w:rPr>
  </w:style>
  <w:style w:type="paragraph" w:styleId="3">
    <w:name w:val="heading 3"/>
    <w:basedOn w:val="a"/>
    <w:next w:val="a"/>
    <w:link w:val="30"/>
    <w:uiPriority w:val="9"/>
    <w:semiHidden/>
    <w:unhideWhenUsed/>
    <w:qFormat/>
    <w:rsid w:val="008D63A9"/>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8D63A9"/>
    <w:pPr>
      <w:keepNext/>
      <w:spacing w:before="240" w:after="60"/>
      <w:outlineLvl w:val="3"/>
    </w:pPr>
    <w:rPr>
      <w:rFonts w:cstheme="majorBidi"/>
      <w:b/>
      <w:bCs/>
      <w:szCs w:val="28"/>
    </w:rPr>
  </w:style>
  <w:style w:type="paragraph" w:styleId="5">
    <w:name w:val="heading 5"/>
    <w:basedOn w:val="a"/>
    <w:next w:val="a"/>
    <w:link w:val="50"/>
    <w:uiPriority w:val="9"/>
    <w:semiHidden/>
    <w:unhideWhenUsed/>
    <w:qFormat/>
    <w:rsid w:val="008D63A9"/>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8D63A9"/>
    <w:pPr>
      <w:spacing w:before="240" w:after="60"/>
      <w:outlineLvl w:val="5"/>
    </w:pPr>
    <w:rPr>
      <w:rFonts w:cstheme="majorBidi"/>
      <w:b/>
      <w:bCs/>
      <w:szCs w:val="22"/>
    </w:rPr>
  </w:style>
  <w:style w:type="paragraph" w:styleId="7">
    <w:name w:val="heading 7"/>
    <w:basedOn w:val="a"/>
    <w:next w:val="a"/>
    <w:link w:val="70"/>
    <w:uiPriority w:val="9"/>
    <w:semiHidden/>
    <w:unhideWhenUsed/>
    <w:qFormat/>
    <w:rsid w:val="008D63A9"/>
    <w:pPr>
      <w:spacing w:before="240" w:after="60"/>
      <w:outlineLvl w:val="6"/>
    </w:pPr>
    <w:rPr>
      <w:rFonts w:cstheme="majorBidi"/>
    </w:rPr>
  </w:style>
  <w:style w:type="paragraph" w:styleId="8">
    <w:name w:val="heading 8"/>
    <w:basedOn w:val="a"/>
    <w:next w:val="a"/>
    <w:link w:val="80"/>
    <w:uiPriority w:val="9"/>
    <w:semiHidden/>
    <w:unhideWhenUsed/>
    <w:qFormat/>
    <w:rsid w:val="008D63A9"/>
    <w:pPr>
      <w:spacing w:before="240" w:after="60"/>
      <w:outlineLvl w:val="7"/>
    </w:pPr>
    <w:rPr>
      <w:rFonts w:cstheme="majorBidi"/>
      <w:i/>
      <w:iCs/>
    </w:rPr>
  </w:style>
  <w:style w:type="paragraph" w:styleId="9">
    <w:name w:val="heading 9"/>
    <w:basedOn w:val="a"/>
    <w:next w:val="a"/>
    <w:link w:val="90"/>
    <w:uiPriority w:val="9"/>
    <w:semiHidden/>
    <w:unhideWhenUsed/>
    <w:qFormat/>
    <w:rsid w:val="008D63A9"/>
    <w:pPr>
      <w:spacing w:before="240" w:after="60"/>
      <w:outlineLvl w:val="8"/>
    </w:pPr>
    <w:rPr>
      <w:rFonts w:asciiTheme="majorHAnsi" w:eastAsiaTheme="majorEastAsia" w:hAnsiTheme="majorHAnsi" w:cstheme="majorBidi"/>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63A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8D63A9"/>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8D63A9"/>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8D63A9"/>
    <w:rPr>
      <w:rFonts w:ascii="Times New Roman" w:hAnsi="Times New Roman" w:cstheme="majorBidi"/>
      <w:b/>
      <w:bCs/>
      <w:sz w:val="28"/>
      <w:szCs w:val="28"/>
    </w:rPr>
  </w:style>
  <w:style w:type="character" w:customStyle="1" w:styleId="50">
    <w:name w:val="Заголовок 5 Знак"/>
    <w:basedOn w:val="a0"/>
    <w:link w:val="5"/>
    <w:uiPriority w:val="9"/>
    <w:semiHidden/>
    <w:rsid w:val="008D63A9"/>
    <w:rPr>
      <w:rFonts w:ascii="Times New Roman" w:hAnsi="Times New Roman" w:cstheme="majorBidi"/>
      <w:b/>
      <w:bCs/>
      <w:i/>
      <w:iCs/>
      <w:sz w:val="26"/>
      <w:szCs w:val="26"/>
    </w:rPr>
  </w:style>
  <w:style w:type="character" w:customStyle="1" w:styleId="60">
    <w:name w:val="Заголовок 6 Знак"/>
    <w:basedOn w:val="a0"/>
    <w:link w:val="6"/>
    <w:uiPriority w:val="9"/>
    <w:semiHidden/>
    <w:rsid w:val="008D63A9"/>
    <w:rPr>
      <w:rFonts w:ascii="Times New Roman" w:hAnsi="Times New Roman" w:cstheme="majorBidi"/>
      <w:b/>
      <w:bCs/>
      <w:sz w:val="28"/>
    </w:rPr>
  </w:style>
  <w:style w:type="character" w:customStyle="1" w:styleId="70">
    <w:name w:val="Заголовок 7 Знак"/>
    <w:basedOn w:val="a0"/>
    <w:link w:val="7"/>
    <w:uiPriority w:val="9"/>
    <w:semiHidden/>
    <w:rsid w:val="008D63A9"/>
    <w:rPr>
      <w:rFonts w:ascii="Times New Roman" w:hAnsi="Times New Roman" w:cstheme="majorBidi"/>
      <w:sz w:val="28"/>
      <w:szCs w:val="24"/>
    </w:rPr>
  </w:style>
  <w:style w:type="character" w:customStyle="1" w:styleId="80">
    <w:name w:val="Заголовок 8 Знак"/>
    <w:basedOn w:val="a0"/>
    <w:link w:val="8"/>
    <w:uiPriority w:val="9"/>
    <w:semiHidden/>
    <w:rsid w:val="008D63A9"/>
    <w:rPr>
      <w:rFonts w:ascii="Times New Roman" w:hAnsi="Times New Roman" w:cstheme="majorBidi"/>
      <w:i/>
      <w:iCs/>
      <w:sz w:val="28"/>
      <w:szCs w:val="24"/>
    </w:rPr>
  </w:style>
  <w:style w:type="character" w:customStyle="1" w:styleId="90">
    <w:name w:val="Заголовок 9 Знак"/>
    <w:basedOn w:val="a0"/>
    <w:link w:val="9"/>
    <w:uiPriority w:val="9"/>
    <w:semiHidden/>
    <w:rsid w:val="008D63A9"/>
    <w:rPr>
      <w:rFonts w:asciiTheme="majorHAnsi" w:eastAsiaTheme="majorEastAsia" w:hAnsiTheme="majorHAnsi" w:cstheme="majorBidi"/>
      <w:sz w:val="28"/>
    </w:rPr>
  </w:style>
  <w:style w:type="paragraph" w:styleId="a3">
    <w:name w:val="caption"/>
    <w:basedOn w:val="a"/>
    <w:next w:val="a"/>
    <w:uiPriority w:val="35"/>
    <w:semiHidden/>
    <w:unhideWhenUsed/>
    <w:rsid w:val="008D63A9"/>
    <w:rPr>
      <w:b/>
      <w:bCs/>
      <w:color w:val="404040" w:themeColor="text1" w:themeTint="BF"/>
      <w:sz w:val="20"/>
      <w:szCs w:val="20"/>
    </w:rPr>
  </w:style>
  <w:style w:type="paragraph" w:styleId="a4">
    <w:name w:val="Title"/>
    <w:basedOn w:val="a"/>
    <w:next w:val="a"/>
    <w:link w:val="a5"/>
    <w:uiPriority w:val="10"/>
    <w:qFormat/>
    <w:rsid w:val="008D63A9"/>
    <w:pPr>
      <w:spacing w:before="240" w:after="60"/>
      <w:jc w:val="center"/>
      <w:outlineLvl w:val="0"/>
    </w:pPr>
    <w:rPr>
      <w:rFonts w:asciiTheme="majorHAnsi" w:eastAsiaTheme="majorEastAsia" w:hAnsiTheme="majorHAnsi" w:cstheme="majorBidi"/>
      <w:b/>
      <w:bCs/>
      <w:kern w:val="28"/>
      <w:sz w:val="32"/>
      <w:szCs w:val="32"/>
    </w:rPr>
  </w:style>
  <w:style w:type="character" w:customStyle="1" w:styleId="a5">
    <w:name w:val="Заголовок Знак"/>
    <w:basedOn w:val="a0"/>
    <w:link w:val="a4"/>
    <w:uiPriority w:val="10"/>
    <w:rsid w:val="008D63A9"/>
    <w:rPr>
      <w:rFonts w:asciiTheme="majorHAnsi" w:eastAsiaTheme="majorEastAsia" w:hAnsiTheme="majorHAnsi" w:cstheme="majorBidi"/>
      <w:b/>
      <w:bCs/>
      <w:kern w:val="28"/>
      <w:sz w:val="32"/>
      <w:szCs w:val="32"/>
    </w:rPr>
  </w:style>
  <w:style w:type="paragraph" w:styleId="a6">
    <w:name w:val="Subtitle"/>
    <w:basedOn w:val="a"/>
    <w:next w:val="a"/>
    <w:link w:val="a7"/>
    <w:uiPriority w:val="11"/>
    <w:qFormat/>
    <w:rsid w:val="008D63A9"/>
    <w:pPr>
      <w:spacing w:after="60"/>
      <w:jc w:val="center"/>
      <w:outlineLvl w:val="1"/>
    </w:pPr>
    <w:rPr>
      <w:rFonts w:asciiTheme="majorHAnsi" w:eastAsiaTheme="majorEastAsia" w:hAnsiTheme="majorHAnsi" w:cstheme="majorBidi"/>
    </w:rPr>
  </w:style>
  <w:style w:type="character" w:customStyle="1" w:styleId="a7">
    <w:name w:val="Подзаголовок Знак"/>
    <w:basedOn w:val="a0"/>
    <w:link w:val="a6"/>
    <w:uiPriority w:val="11"/>
    <w:rsid w:val="008D63A9"/>
    <w:rPr>
      <w:rFonts w:asciiTheme="majorHAnsi" w:eastAsiaTheme="majorEastAsia" w:hAnsiTheme="majorHAnsi" w:cstheme="majorBidi"/>
      <w:sz w:val="28"/>
      <w:szCs w:val="24"/>
    </w:rPr>
  </w:style>
  <w:style w:type="character" w:styleId="a8">
    <w:name w:val="Strong"/>
    <w:basedOn w:val="a0"/>
    <w:uiPriority w:val="22"/>
    <w:qFormat/>
    <w:rsid w:val="008D63A9"/>
    <w:rPr>
      <w:b/>
      <w:bCs/>
    </w:rPr>
  </w:style>
  <w:style w:type="character" w:styleId="a9">
    <w:name w:val="Emphasis"/>
    <w:basedOn w:val="a0"/>
    <w:uiPriority w:val="20"/>
    <w:qFormat/>
    <w:rsid w:val="008D63A9"/>
    <w:rPr>
      <w:rFonts w:asciiTheme="minorHAnsi" w:hAnsiTheme="minorHAnsi"/>
      <w:b/>
      <w:i/>
      <w:iCs/>
    </w:rPr>
  </w:style>
  <w:style w:type="paragraph" w:styleId="aa">
    <w:name w:val="No Spacing"/>
    <w:basedOn w:val="a"/>
    <w:uiPriority w:val="1"/>
    <w:qFormat/>
    <w:rsid w:val="008D63A9"/>
    <w:rPr>
      <w:szCs w:val="32"/>
    </w:rPr>
  </w:style>
  <w:style w:type="paragraph" w:styleId="21">
    <w:name w:val="Quote"/>
    <w:basedOn w:val="a"/>
    <w:next w:val="a"/>
    <w:link w:val="22"/>
    <w:uiPriority w:val="29"/>
    <w:qFormat/>
    <w:rsid w:val="008D63A9"/>
    <w:rPr>
      <w:i/>
    </w:rPr>
  </w:style>
  <w:style w:type="character" w:customStyle="1" w:styleId="22">
    <w:name w:val="Цитата 2 Знак"/>
    <w:basedOn w:val="a0"/>
    <w:link w:val="21"/>
    <w:uiPriority w:val="29"/>
    <w:rsid w:val="008D63A9"/>
    <w:rPr>
      <w:rFonts w:ascii="Times New Roman" w:hAnsi="Times New Roman" w:cs="Times New Roman"/>
      <w:i/>
      <w:sz w:val="28"/>
      <w:szCs w:val="24"/>
    </w:rPr>
  </w:style>
  <w:style w:type="paragraph" w:styleId="ab">
    <w:name w:val="Intense Quote"/>
    <w:basedOn w:val="a"/>
    <w:next w:val="a"/>
    <w:link w:val="ac"/>
    <w:uiPriority w:val="30"/>
    <w:qFormat/>
    <w:rsid w:val="008D63A9"/>
    <w:pPr>
      <w:ind w:left="720" w:right="720"/>
    </w:pPr>
    <w:rPr>
      <w:rFonts w:cstheme="majorBidi"/>
      <w:b/>
      <w:i/>
      <w:szCs w:val="22"/>
    </w:rPr>
  </w:style>
  <w:style w:type="character" w:customStyle="1" w:styleId="ac">
    <w:name w:val="Выделенная цитата Знак"/>
    <w:basedOn w:val="a0"/>
    <w:link w:val="ab"/>
    <w:uiPriority w:val="30"/>
    <w:rsid w:val="008D63A9"/>
    <w:rPr>
      <w:rFonts w:ascii="Times New Roman" w:hAnsi="Times New Roman" w:cstheme="majorBidi"/>
      <w:b/>
      <w:i/>
      <w:sz w:val="28"/>
    </w:rPr>
  </w:style>
  <w:style w:type="character" w:styleId="ad">
    <w:name w:val="Subtle Emphasis"/>
    <w:uiPriority w:val="19"/>
    <w:qFormat/>
    <w:rsid w:val="008D63A9"/>
    <w:rPr>
      <w:i/>
      <w:color w:val="5A5A5A" w:themeColor="text1" w:themeTint="A5"/>
    </w:rPr>
  </w:style>
  <w:style w:type="character" w:styleId="ae">
    <w:name w:val="Intense Emphasis"/>
    <w:basedOn w:val="a0"/>
    <w:uiPriority w:val="21"/>
    <w:qFormat/>
    <w:rsid w:val="008D63A9"/>
    <w:rPr>
      <w:b/>
      <w:i/>
      <w:sz w:val="24"/>
      <w:szCs w:val="24"/>
      <w:u w:val="single"/>
    </w:rPr>
  </w:style>
  <w:style w:type="character" w:styleId="af">
    <w:name w:val="Subtle Reference"/>
    <w:basedOn w:val="a0"/>
    <w:uiPriority w:val="31"/>
    <w:qFormat/>
    <w:rsid w:val="008D63A9"/>
    <w:rPr>
      <w:sz w:val="24"/>
      <w:szCs w:val="24"/>
      <w:u w:val="single"/>
    </w:rPr>
  </w:style>
  <w:style w:type="character" w:styleId="af0">
    <w:name w:val="Intense Reference"/>
    <w:basedOn w:val="a0"/>
    <w:uiPriority w:val="32"/>
    <w:qFormat/>
    <w:rsid w:val="008D63A9"/>
    <w:rPr>
      <w:b/>
      <w:sz w:val="24"/>
      <w:u w:val="single"/>
    </w:rPr>
  </w:style>
  <w:style w:type="character" w:styleId="af1">
    <w:name w:val="Book Title"/>
    <w:basedOn w:val="a0"/>
    <w:uiPriority w:val="33"/>
    <w:qFormat/>
    <w:rsid w:val="008D63A9"/>
    <w:rPr>
      <w:rFonts w:asciiTheme="majorHAnsi" w:eastAsiaTheme="majorEastAsia" w:hAnsiTheme="majorHAnsi"/>
      <w:b/>
      <w:i/>
      <w:sz w:val="24"/>
      <w:szCs w:val="24"/>
    </w:rPr>
  </w:style>
  <w:style w:type="paragraph" w:styleId="af2">
    <w:name w:val="TOC Heading"/>
    <w:basedOn w:val="1"/>
    <w:next w:val="a"/>
    <w:uiPriority w:val="39"/>
    <w:semiHidden/>
    <w:unhideWhenUsed/>
    <w:qFormat/>
    <w:rsid w:val="008D63A9"/>
    <w:pPr>
      <w:outlineLvl w:val="9"/>
    </w:pPr>
  </w:style>
  <w:style w:type="paragraph" w:styleId="af3">
    <w:name w:val="List Paragraph"/>
    <w:basedOn w:val="a"/>
    <w:uiPriority w:val="34"/>
    <w:qFormat/>
    <w:rsid w:val="008D63A9"/>
    <w:pPr>
      <w:ind w:left="720"/>
      <w:contextualSpacing/>
    </w:pPr>
  </w:style>
  <w:style w:type="table" w:styleId="af4">
    <w:name w:val="Table Grid"/>
    <w:basedOn w:val="a1"/>
    <w:rsid w:val="008D63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header"/>
    <w:basedOn w:val="a"/>
    <w:link w:val="af6"/>
    <w:uiPriority w:val="99"/>
    <w:unhideWhenUsed/>
    <w:rsid w:val="008D63A9"/>
    <w:pPr>
      <w:tabs>
        <w:tab w:val="center" w:pos="4677"/>
        <w:tab w:val="right" w:pos="9355"/>
      </w:tabs>
    </w:pPr>
    <w:rPr>
      <w:rFonts w:cstheme="minorBidi"/>
      <w:szCs w:val="22"/>
    </w:rPr>
  </w:style>
  <w:style w:type="character" w:customStyle="1" w:styleId="af6">
    <w:name w:val="Верхний колонтитул Знак"/>
    <w:basedOn w:val="a0"/>
    <w:link w:val="af5"/>
    <w:uiPriority w:val="99"/>
    <w:rsid w:val="008D63A9"/>
    <w:rPr>
      <w:rFonts w:ascii="Times New Roman" w:hAnsi="Times New Roman"/>
      <w:sz w:val="28"/>
    </w:rPr>
  </w:style>
  <w:style w:type="numbering" w:customStyle="1" w:styleId="11">
    <w:name w:val="Нет списка1"/>
    <w:next w:val="a2"/>
    <w:uiPriority w:val="99"/>
    <w:semiHidden/>
    <w:unhideWhenUsed/>
    <w:rsid w:val="008D63A9"/>
  </w:style>
  <w:style w:type="table" w:customStyle="1" w:styleId="12">
    <w:name w:val="Сетка таблицы1"/>
    <w:basedOn w:val="a1"/>
    <w:next w:val="af4"/>
    <w:uiPriority w:val="39"/>
    <w:rsid w:val="008D63A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er"/>
    <w:basedOn w:val="a"/>
    <w:link w:val="af8"/>
    <w:uiPriority w:val="99"/>
    <w:unhideWhenUsed/>
    <w:rsid w:val="008D63A9"/>
    <w:pPr>
      <w:tabs>
        <w:tab w:val="center" w:pos="4677"/>
        <w:tab w:val="right" w:pos="9355"/>
      </w:tabs>
    </w:pPr>
    <w:rPr>
      <w:rFonts w:ascii="Calibri" w:eastAsia="Times New Roman" w:hAnsi="Calibri"/>
      <w:sz w:val="22"/>
      <w:szCs w:val="22"/>
      <w:lang w:eastAsia="ru-RU"/>
    </w:rPr>
  </w:style>
  <w:style w:type="character" w:customStyle="1" w:styleId="af8">
    <w:name w:val="Нижний колонтитул Знак"/>
    <w:basedOn w:val="a0"/>
    <w:link w:val="af7"/>
    <w:uiPriority w:val="99"/>
    <w:rsid w:val="008D63A9"/>
    <w:rPr>
      <w:rFonts w:ascii="Calibri" w:eastAsia="Times New Roman" w:hAnsi="Calibri" w:cs="Times New Roman"/>
      <w:lang w:eastAsia="ru-RU"/>
    </w:rPr>
  </w:style>
  <w:style w:type="paragraph" w:styleId="af9">
    <w:name w:val="Balloon Text"/>
    <w:basedOn w:val="a"/>
    <w:link w:val="afa"/>
    <w:uiPriority w:val="99"/>
    <w:semiHidden/>
    <w:unhideWhenUsed/>
    <w:rsid w:val="008D63A9"/>
    <w:rPr>
      <w:rFonts w:ascii="Tahoma" w:eastAsia="Times New Roman" w:hAnsi="Tahoma" w:cs="Tahoma"/>
      <w:sz w:val="16"/>
      <w:szCs w:val="16"/>
      <w:lang w:eastAsia="ru-RU"/>
    </w:rPr>
  </w:style>
  <w:style w:type="character" w:customStyle="1" w:styleId="afa">
    <w:name w:val="Текст выноски Знак"/>
    <w:basedOn w:val="a0"/>
    <w:link w:val="af9"/>
    <w:uiPriority w:val="99"/>
    <w:semiHidden/>
    <w:rsid w:val="008D63A9"/>
    <w:rPr>
      <w:rFonts w:ascii="Tahoma" w:eastAsia="Times New Roman" w:hAnsi="Tahoma" w:cs="Tahoma"/>
      <w:sz w:val="16"/>
      <w:szCs w:val="16"/>
      <w:lang w:eastAsia="ru-RU"/>
    </w:rPr>
  </w:style>
  <w:style w:type="character" w:customStyle="1" w:styleId="13">
    <w:name w:val="Гиперссылка1"/>
    <w:basedOn w:val="a0"/>
    <w:uiPriority w:val="99"/>
    <w:unhideWhenUsed/>
    <w:rsid w:val="008D63A9"/>
    <w:rPr>
      <w:color w:val="0000FF"/>
      <w:u w:val="single"/>
    </w:rPr>
  </w:style>
  <w:style w:type="numbering" w:customStyle="1" w:styleId="110">
    <w:name w:val="Нет списка11"/>
    <w:next w:val="a2"/>
    <w:semiHidden/>
    <w:unhideWhenUsed/>
    <w:rsid w:val="008D63A9"/>
  </w:style>
  <w:style w:type="paragraph" w:customStyle="1" w:styleId="afb">
    <w:name w:val="Знак Знак Знак Знак Знак Знак"/>
    <w:basedOn w:val="a"/>
    <w:rsid w:val="008D63A9"/>
    <w:pPr>
      <w:tabs>
        <w:tab w:val="num" w:pos="432"/>
      </w:tabs>
      <w:spacing w:before="120" w:after="160"/>
      <w:ind w:left="432" w:hanging="432"/>
      <w:jc w:val="both"/>
    </w:pPr>
    <w:rPr>
      <w:rFonts w:eastAsia="Calibri"/>
      <w:b/>
      <w:bCs/>
      <w:caps/>
      <w:sz w:val="32"/>
      <w:szCs w:val="32"/>
      <w:lang w:val="en-US"/>
    </w:rPr>
  </w:style>
  <w:style w:type="paragraph" w:customStyle="1" w:styleId="ConsPlusNormal">
    <w:name w:val="ConsPlusNormal"/>
    <w:rsid w:val="008D63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11">
    <w:name w:val="Сетка таблицы11"/>
    <w:basedOn w:val="a1"/>
    <w:next w:val="af4"/>
    <w:uiPriority w:val="39"/>
    <w:rsid w:val="008D63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8D63A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8D63A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c">
    <w:name w:val="Знак"/>
    <w:basedOn w:val="a"/>
    <w:rsid w:val="008D63A9"/>
    <w:pPr>
      <w:spacing w:after="160" w:line="240" w:lineRule="exact"/>
    </w:pPr>
    <w:rPr>
      <w:rFonts w:ascii="Verdana" w:eastAsia="Times New Roman" w:hAnsi="Verdana"/>
      <w:sz w:val="20"/>
      <w:szCs w:val="20"/>
      <w:lang w:val="en-US"/>
    </w:rPr>
  </w:style>
  <w:style w:type="paragraph" w:customStyle="1" w:styleId="afd">
    <w:name w:val="Знак Знак Знак"/>
    <w:basedOn w:val="a"/>
    <w:rsid w:val="008D63A9"/>
    <w:pPr>
      <w:widowControl w:val="0"/>
      <w:adjustRightInd w:val="0"/>
      <w:spacing w:after="160" w:line="240" w:lineRule="exact"/>
      <w:jc w:val="right"/>
    </w:pPr>
    <w:rPr>
      <w:rFonts w:ascii="Arial" w:eastAsia="Times New Roman" w:hAnsi="Arial" w:cs="Arial"/>
      <w:sz w:val="20"/>
      <w:szCs w:val="20"/>
      <w:lang w:val="en-GB"/>
    </w:rPr>
  </w:style>
  <w:style w:type="character" w:styleId="afe">
    <w:name w:val="page number"/>
    <w:basedOn w:val="a0"/>
    <w:rsid w:val="008D63A9"/>
  </w:style>
  <w:style w:type="table" w:customStyle="1" w:styleId="1110">
    <w:name w:val="Сетка таблицы111"/>
    <w:basedOn w:val="a1"/>
    <w:next w:val="af4"/>
    <w:uiPriority w:val="39"/>
    <w:rsid w:val="008D63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4"/>
    <w:uiPriority w:val="39"/>
    <w:rsid w:val="008D63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semiHidden/>
    <w:rsid w:val="008D63A9"/>
  </w:style>
  <w:style w:type="table" w:customStyle="1" w:styleId="31">
    <w:name w:val="Сетка таблицы3"/>
    <w:basedOn w:val="a1"/>
    <w:next w:val="af4"/>
    <w:uiPriority w:val="39"/>
    <w:rsid w:val="008D63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4"/>
    <w:uiPriority w:val="39"/>
    <w:rsid w:val="008D63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line number"/>
    <w:basedOn w:val="a0"/>
    <w:uiPriority w:val="99"/>
    <w:semiHidden/>
    <w:unhideWhenUsed/>
    <w:rsid w:val="008D63A9"/>
  </w:style>
  <w:style w:type="character" w:styleId="aff0">
    <w:name w:val="annotation reference"/>
    <w:basedOn w:val="a0"/>
    <w:uiPriority w:val="99"/>
    <w:semiHidden/>
    <w:unhideWhenUsed/>
    <w:rsid w:val="008D63A9"/>
    <w:rPr>
      <w:sz w:val="16"/>
      <w:szCs w:val="16"/>
    </w:rPr>
  </w:style>
  <w:style w:type="paragraph" w:styleId="aff1">
    <w:name w:val="annotation text"/>
    <w:basedOn w:val="a"/>
    <w:link w:val="aff2"/>
    <w:uiPriority w:val="99"/>
    <w:semiHidden/>
    <w:unhideWhenUsed/>
    <w:rsid w:val="008D63A9"/>
    <w:pPr>
      <w:spacing w:after="200"/>
    </w:pPr>
    <w:rPr>
      <w:rFonts w:ascii="Calibri" w:eastAsia="Times New Roman" w:hAnsi="Calibri"/>
      <w:sz w:val="20"/>
      <w:szCs w:val="20"/>
      <w:lang w:eastAsia="ru-RU"/>
    </w:rPr>
  </w:style>
  <w:style w:type="character" w:customStyle="1" w:styleId="aff2">
    <w:name w:val="Текст примечания Знак"/>
    <w:basedOn w:val="a0"/>
    <w:link w:val="aff1"/>
    <w:uiPriority w:val="99"/>
    <w:semiHidden/>
    <w:rsid w:val="008D63A9"/>
    <w:rPr>
      <w:rFonts w:ascii="Calibri" w:eastAsia="Times New Roman" w:hAnsi="Calibri" w:cs="Times New Roman"/>
      <w:sz w:val="20"/>
      <w:szCs w:val="20"/>
      <w:lang w:eastAsia="ru-RU"/>
    </w:rPr>
  </w:style>
  <w:style w:type="paragraph" w:styleId="aff3">
    <w:name w:val="annotation subject"/>
    <w:basedOn w:val="aff1"/>
    <w:next w:val="aff1"/>
    <w:link w:val="aff4"/>
    <w:uiPriority w:val="99"/>
    <w:semiHidden/>
    <w:unhideWhenUsed/>
    <w:rsid w:val="008D63A9"/>
    <w:rPr>
      <w:b/>
      <w:bCs/>
    </w:rPr>
  </w:style>
  <w:style w:type="character" w:customStyle="1" w:styleId="aff4">
    <w:name w:val="Тема примечания Знак"/>
    <w:basedOn w:val="aff2"/>
    <w:link w:val="aff3"/>
    <w:uiPriority w:val="99"/>
    <w:semiHidden/>
    <w:rsid w:val="008D63A9"/>
    <w:rPr>
      <w:rFonts w:ascii="Calibri" w:eastAsia="Times New Roman" w:hAnsi="Calibri" w:cs="Times New Roman"/>
      <w:b/>
      <w:bCs/>
      <w:sz w:val="20"/>
      <w:szCs w:val="20"/>
      <w:lang w:eastAsia="ru-RU"/>
    </w:rPr>
  </w:style>
  <w:style w:type="table" w:customStyle="1" w:styleId="TableGrid">
    <w:name w:val="TableGrid"/>
    <w:rsid w:val="008D63A9"/>
    <w:pPr>
      <w:spacing w:after="0" w:line="240" w:lineRule="auto"/>
    </w:pPr>
    <w:rPr>
      <w:rFonts w:eastAsia="Times New Roman" w:cs="Times New Roman"/>
      <w:lang w:eastAsia="ru-RU"/>
    </w:rPr>
    <w:tblPr>
      <w:tblCellMar>
        <w:top w:w="0" w:type="dxa"/>
        <w:left w:w="0" w:type="dxa"/>
        <w:bottom w:w="0" w:type="dxa"/>
        <w:right w:w="0" w:type="dxa"/>
      </w:tblCellMar>
    </w:tblPr>
  </w:style>
  <w:style w:type="character" w:styleId="aff5">
    <w:name w:val="Placeholder Text"/>
    <w:basedOn w:val="a0"/>
    <w:uiPriority w:val="99"/>
    <w:semiHidden/>
    <w:rsid w:val="008D63A9"/>
    <w:rPr>
      <w:color w:val="808080"/>
    </w:rPr>
  </w:style>
  <w:style w:type="paragraph" w:customStyle="1" w:styleId="112">
    <w:name w:val="Заголовок 11"/>
    <w:basedOn w:val="a"/>
    <w:next w:val="a"/>
    <w:qFormat/>
    <w:rsid w:val="008D63A9"/>
    <w:pPr>
      <w:keepNext/>
      <w:spacing w:before="240" w:after="60"/>
      <w:outlineLvl w:val="0"/>
    </w:pPr>
    <w:rPr>
      <w:rFonts w:ascii="Calibri Light" w:eastAsia="Times New Roman" w:hAnsi="Calibri Light"/>
      <w:b/>
      <w:bCs/>
      <w:kern w:val="32"/>
      <w:sz w:val="32"/>
      <w:szCs w:val="32"/>
      <w:lang w:eastAsia="ru-RU"/>
    </w:rPr>
  </w:style>
  <w:style w:type="paragraph" w:customStyle="1" w:styleId="210">
    <w:name w:val="Заголовок 21"/>
    <w:basedOn w:val="a"/>
    <w:next w:val="a"/>
    <w:uiPriority w:val="9"/>
    <w:semiHidden/>
    <w:unhideWhenUsed/>
    <w:qFormat/>
    <w:rsid w:val="008D63A9"/>
    <w:pPr>
      <w:keepNext/>
      <w:spacing w:before="240" w:after="60"/>
      <w:outlineLvl w:val="1"/>
    </w:pPr>
    <w:rPr>
      <w:rFonts w:ascii="Calibri Light" w:eastAsia="Times New Roman" w:hAnsi="Calibri Light"/>
      <w:b/>
      <w:bCs/>
      <w:i/>
      <w:iCs/>
      <w:szCs w:val="28"/>
    </w:rPr>
  </w:style>
  <w:style w:type="paragraph" w:customStyle="1" w:styleId="310">
    <w:name w:val="Заголовок 31"/>
    <w:basedOn w:val="a"/>
    <w:next w:val="a"/>
    <w:uiPriority w:val="9"/>
    <w:semiHidden/>
    <w:unhideWhenUsed/>
    <w:qFormat/>
    <w:rsid w:val="008D63A9"/>
    <w:pPr>
      <w:keepNext/>
      <w:spacing w:before="240" w:after="60"/>
      <w:outlineLvl w:val="2"/>
    </w:pPr>
    <w:rPr>
      <w:rFonts w:ascii="Calibri Light" w:eastAsia="Times New Roman" w:hAnsi="Calibri Light"/>
      <w:b/>
      <w:bCs/>
      <w:sz w:val="26"/>
      <w:szCs w:val="26"/>
    </w:rPr>
  </w:style>
  <w:style w:type="paragraph" w:customStyle="1" w:styleId="41">
    <w:name w:val="Заголовок 41"/>
    <w:basedOn w:val="a"/>
    <w:next w:val="a"/>
    <w:uiPriority w:val="9"/>
    <w:semiHidden/>
    <w:unhideWhenUsed/>
    <w:qFormat/>
    <w:rsid w:val="008D63A9"/>
    <w:pPr>
      <w:keepNext/>
      <w:spacing w:before="240" w:after="60"/>
      <w:outlineLvl w:val="3"/>
    </w:pPr>
    <w:rPr>
      <w:rFonts w:eastAsia="Calibri"/>
      <w:b/>
      <w:bCs/>
      <w:szCs w:val="28"/>
    </w:rPr>
  </w:style>
  <w:style w:type="paragraph" w:customStyle="1" w:styleId="51">
    <w:name w:val="Заголовок 51"/>
    <w:basedOn w:val="a"/>
    <w:next w:val="a"/>
    <w:uiPriority w:val="9"/>
    <w:semiHidden/>
    <w:unhideWhenUsed/>
    <w:qFormat/>
    <w:rsid w:val="008D63A9"/>
    <w:pPr>
      <w:spacing w:before="240" w:after="60"/>
      <w:outlineLvl w:val="4"/>
    </w:pPr>
    <w:rPr>
      <w:rFonts w:eastAsia="Calibri"/>
      <w:b/>
      <w:bCs/>
      <w:i/>
      <w:iCs/>
      <w:sz w:val="26"/>
      <w:szCs w:val="26"/>
    </w:rPr>
  </w:style>
  <w:style w:type="paragraph" w:customStyle="1" w:styleId="61">
    <w:name w:val="Заголовок 61"/>
    <w:basedOn w:val="a"/>
    <w:next w:val="a"/>
    <w:uiPriority w:val="9"/>
    <w:semiHidden/>
    <w:unhideWhenUsed/>
    <w:qFormat/>
    <w:rsid w:val="008D63A9"/>
    <w:pPr>
      <w:spacing w:before="240" w:after="60"/>
      <w:outlineLvl w:val="5"/>
    </w:pPr>
    <w:rPr>
      <w:rFonts w:eastAsia="Calibri"/>
      <w:b/>
      <w:bCs/>
      <w:szCs w:val="22"/>
    </w:rPr>
  </w:style>
  <w:style w:type="paragraph" w:customStyle="1" w:styleId="71">
    <w:name w:val="Заголовок 71"/>
    <w:basedOn w:val="a"/>
    <w:next w:val="a"/>
    <w:uiPriority w:val="9"/>
    <w:semiHidden/>
    <w:unhideWhenUsed/>
    <w:qFormat/>
    <w:rsid w:val="008D63A9"/>
    <w:pPr>
      <w:spacing w:before="240" w:after="60"/>
      <w:outlineLvl w:val="6"/>
    </w:pPr>
    <w:rPr>
      <w:rFonts w:eastAsia="Calibri"/>
    </w:rPr>
  </w:style>
  <w:style w:type="paragraph" w:customStyle="1" w:styleId="81">
    <w:name w:val="Заголовок 81"/>
    <w:basedOn w:val="a"/>
    <w:next w:val="a"/>
    <w:uiPriority w:val="9"/>
    <w:semiHidden/>
    <w:unhideWhenUsed/>
    <w:qFormat/>
    <w:rsid w:val="008D63A9"/>
    <w:pPr>
      <w:spacing w:before="240" w:after="60"/>
      <w:outlineLvl w:val="7"/>
    </w:pPr>
    <w:rPr>
      <w:rFonts w:eastAsia="Calibri"/>
      <w:i/>
      <w:iCs/>
    </w:rPr>
  </w:style>
  <w:style w:type="paragraph" w:customStyle="1" w:styleId="91">
    <w:name w:val="Заголовок 91"/>
    <w:basedOn w:val="a"/>
    <w:next w:val="a"/>
    <w:uiPriority w:val="9"/>
    <w:semiHidden/>
    <w:unhideWhenUsed/>
    <w:qFormat/>
    <w:rsid w:val="008D63A9"/>
    <w:pPr>
      <w:spacing w:before="240" w:after="60"/>
      <w:outlineLvl w:val="8"/>
    </w:pPr>
    <w:rPr>
      <w:rFonts w:ascii="Calibri Light" w:eastAsia="Times New Roman" w:hAnsi="Calibri Light"/>
      <w:szCs w:val="22"/>
    </w:rPr>
  </w:style>
  <w:style w:type="numbering" w:customStyle="1" w:styleId="32">
    <w:name w:val="Нет списка3"/>
    <w:next w:val="a2"/>
    <w:uiPriority w:val="99"/>
    <w:semiHidden/>
    <w:unhideWhenUsed/>
    <w:rsid w:val="008D63A9"/>
  </w:style>
  <w:style w:type="paragraph" w:customStyle="1" w:styleId="14">
    <w:name w:val="Название объекта1"/>
    <w:basedOn w:val="a"/>
    <w:next w:val="a"/>
    <w:uiPriority w:val="35"/>
    <w:semiHidden/>
    <w:unhideWhenUsed/>
    <w:rsid w:val="008D63A9"/>
    <w:rPr>
      <w:rFonts w:eastAsia="Calibri"/>
      <w:b/>
      <w:bCs/>
      <w:color w:val="404040"/>
      <w:sz w:val="20"/>
      <w:szCs w:val="20"/>
    </w:rPr>
  </w:style>
  <w:style w:type="paragraph" w:customStyle="1" w:styleId="15">
    <w:name w:val="Заголовок1"/>
    <w:basedOn w:val="a"/>
    <w:next w:val="a"/>
    <w:uiPriority w:val="10"/>
    <w:qFormat/>
    <w:rsid w:val="008D63A9"/>
    <w:pPr>
      <w:spacing w:before="240" w:after="60"/>
      <w:jc w:val="center"/>
      <w:outlineLvl w:val="0"/>
    </w:pPr>
    <w:rPr>
      <w:rFonts w:ascii="Calibri Light" w:eastAsia="Times New Roman" w:hAnsi="Calibri Light"/>
      <w:b/>
      <w:bCs/>
      <w:kern w:val="28"/>
      <w:sz w:val="32"/>
      <w:szCs w:val="32"/>
    </w:rPr>
  </w:style>
  <w:style w:type="paragraph" w:customStyle="1" w:styleId="16">
    <w:name w:val="Подзаголовок1"/>
    <w:basedOn w:val="a"/>
    <w:next w:val="a"/>
    <w:uiPriority w:val="11"/>
    <w:qFormat/>
    <w:rsid w:val="008D63A9"/>
    <w:pPr>
      <w:spacing w:after="60"/>
      <w:jc w:val="center"/>
      <w:outlineLvl w:val="1"/>
    </w:pPr>
    <w:rPr>
      <w:rFonts w:ascii="Calibri Light" w:eastAsia="Times New Roman" w:hAnsi="Calibri Light"/>
    </w:rPr>
  </w:style>
  <w:style w:type="character" w:customStyle="1" w:styleId="17">
    <w:name w:val="Выделение1"/>
    <w:basedOn w:val="a0"/>
    <w:uiPriority w:val="20"/>
    <w:qFormat/>
    <w:rsid w:val="008D63A9"/>
    <w:rPr>
      <w:rFonts w:ascii="Calibri" w:hAnsi="Calibri"/>
      <w:b/>
      <w:i/>
      <w:iCs/>
    </w:rPr>
  </w:style>
  <w:style w:type="paragraph" w:customStyle="1" w:styleId="18">
    <w:name w:val="Выделенная цитата1"/>
    <w:basedOn w:val="a"/>
    <w:next w:val="a"/>
    <w:uiPriority w:val="30"/>
    <w:qFormat/>
    <w:rsid w:val="008D63A9"/>
    <w:pPr>
      <w:ind w:left="720" w:right="720"/>
    </w:pPr>
    <w:rPr>
      <w:rFonts w:eastAsia="Calibri"/>
      <w:b/>
      <w:i/>
      <w:szCs w:val="22"/>
    </w:rPr>
  </w:style>
  <w:style w:type="character" w:customStyle="1" w:styleId="19">
    <w:name w:val="Слабое выделение1"/>
    <w:uiPriority w:val="19"/>
    <w:qFormat/>
    <w:rsid w:val="008D63A9"/>
    <w:rPr>
      <w:i/>
      <w:color w:val="5A5A5A"/>
    </w:rPr>
  </w:style>
  <w:style w:type="character" w:customStyle="1" w:styleId="1a">
    <w:name w:val="Название книги1"/>
    <w:basedOn w:val="a0"/>
    <w:uiPriority w:val="33"/>
    <w:qFormat/>
    <w:rsid w:val="008D63A9"/>
    <w:rPr>
      <w:rFonts w:ascii="Calibri Light" w:eastAsia="Times New Roman" w:hAnsi="Calibri Light"/>
      <w:b/>
      <w:i/>
      <w:sz w:val="24"/>
      <w:szCs w:val="24"/>
    </w:rPr>
  </w:style>
  <w:style w:type="character" w:customStyle="1" w:styleId="113">
    <w:name w:val="Заголовок 1 Знак1"/>
    <w:basedOn w:val="a0"/>
    <w:uiPriority w:val="9"/>
    <w:rsid w:val="008D63A9"/>
    <w:rPr>
      <w:rFonts w:ascii="Cambria" w:eastAsia="Times New Roman" w:hAnsi="Cambria" w:cs="Times New Roman"/>
      <w:color w:val="365F91"/>
      <w:sz w:val="32"/>
      <w:szCs w:val="32"/>
    </w:rPr>
  </w:style>
  <w:style w:type="table" w:customStyle="1" w:styleId="42">
    <w:name w:val="Сетка таблицы4"/>
    <w:basedOn w:val="a1"/>
    <w:next w:val="af4"/>
    <w:rsid w:val="008D63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8D63A9"/>
  </w:style>
  <w:style w:type="table" w:customStyle="1" w:styleId="130">
    <w:name w:val="Сетка таблицы13"/>
    <w:basedOn w:val="a1"/>
    <w:next w:val="af4"/>
    <w:rsid w:val="008D63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1"/>
    <w:next w:val="af4"/>
    <w:uiPriority w:val="39"/>
    <w:rsid w:val="008D63A9"/>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4"/>
    <w:uiPriority w:val="39"/>
    <w:rsid w:val="008D63A9"/>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Нормальный (таблица)"/>
    <w:basedOn w:val="a"/>
    <w:next w:val="a"/>
    <w:uiPriority w:val="99"/>
    <w:rsid w:val="008D63A9"/>
    <w:pPr>
      <w:autoSpaceDE w:val="0"/>
      <w:autoSpaceDN w:val="0"/>
      <w:adjustRightInd w:val="0"/>
      <w:jc w:val="both"/>
    </w:pPr>
    <w:rPr>
      <w:rFonts w:ascii="Arial" w:eastAsia="Calibri" w:hAnsi="Arial" w:cs="Arial"/>
      <w:sz w:val="24"/>
    </w:rPr>
  </w:style>
  <w:style w:type="paragraph" w:customStyle="1" w:styleId="aff7">
    <w:name w:val="Прижатый влево"/>
    <w:basedOn w:val="a"/>
    <w:next w:val="a"/>
    <w:uiPriority w:val="99"/>
    <w:rsid w:val="008D63A9"/>
    <w:pPr>
      <w:autoSpaceDE w:val="0"/>
      <w:autoSpaceDN w:val="0"/>
      <w:adjustRightInd w:val="0"/>
    </w:pPr>
    <w:rPr>
      <w:rFonts w:ascii="Arial" w:eastAsia="Calibri" w:hAnsi="Arial" w:cs="Arial"/>
      <w:sz w:val="24"/>
    </w:rPr>
  </w:style>
  <w:style w:type="paragraph" w:customStyle="1" w:styleId="131">
    <w:name w:val="Основной 13"/>
    <w:basedOn w:val="a"/>
    <w:qFormat/>
    <w:rsid w:val="008D63A9"/>
    <w:pPr>
      <w:shd w:val="clear" w:color="auto" w:fill="FFFFFF"/>
      <w:jc w:val="both"/>
    </w:pPr>
    <w:rPr>
      <w:rFonts w:eastAsia="Calibri"/>
      <w:sz w:val="20"/>
      <w:szCs w:val="20"/>
      <w:lang w:eastAsia="ru-RU"/>
    </w:rPr>
  </w:style>
  <w:style w:type="paragraph" w:styleId="aff8">
    <w:name w:val="Normal (Web)"/>
    <w:basedOn w:val="a"/>
    <w:uiPriority w:val="99"/>
    <w:unhideWhenUsed/>
    <w:rsid w:val="008D63A9"/>
    <w:pPr>
      <w:spacing w:before="100" w:beforeAutospacing="1" w:after="100" w:afterAutospacing="1"/>
    </w:pPr>
    <w:rPr>
      <w:rFonts w:eastAsia="Times New Roman"/>
      <w:sz w:val="24"/>
      <w:lang w:eastAsia="ru-RU"/>
    </w:rPr>
  </w:style>
  <w:style w:type="numbering" w:customStyle="1" w:styleId="212">
    <w:name w:val="Нет списка21"/>
    <w:next w:val="a2"/>
    <w:uiPriority w:val="99"/>
    <w:semiHidden/>
    <w:unhideWhenUsed/>
    <w:rsid w:val="008D63A9"/>
  </w:style>
  <w:style w:type="table" w:customStyle="1" w:styleId="311">
    <w:name w:val="Сетка таблицы31"/>
    <w:basedOn w:val="a1"/>
    <w:next w:val="af4"/>
    <w:rsid w:val="008D63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f4"/>
    <w:uiPriority w:val="39"/>
    <w:rsid w:val="008D63A9"/>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3">
    <w:name w:val="Заголовок 2 Знак1"/>
    <w:basedOn w:val="a0"/>
    <w:uiPriority w:val="9"/>
    <w:semiHidden/>
    <w:rsid w:val="008D63A9"/>
    <w:rPr>
      <w:rFonts w:ascii="Cambria" w:eastAsia="Times New Roman" w:hAnsi="Cambria" w:cs="Times New Roman"/>
      <w:color w:val="365F91"/>
      <w:sz w:val="26"/>
      <w:szCs w:val="26"/>
    </w:rPr>
  </w:style>
  <w:style w:type="character" w:customStyle="1" w:styleId="312">
    <w:name w:val="Заголовок 3 Знак1"/>
    <w:basedOn w:val="a0"/>
    <w:uiPriority w:val="9"/>
    <w:semiHidden/>
    <w:rsid w:val="008D63A9"/>
    <w:rPr>
      <w:rFonts w:ascii="Cambria" w:eastAsia="Times New Roman" w:hAnsi="Cambria" w:cs="Times New Roman"/>
      <w:color w:val="243F60"/>
      <w:sz w:val="24"/>
      <w:szCs w:val="24"/>
    </w:rPr>
  </w:style>
  <w:style w:type="character" w:customStyle="1" w:styleId="410">
    <w:name w:val="Заголовок 4 Знак1"/>
    <w:basedOn w:val="a0"/>
    <w:uiPriority w:val="9"/>
    <w:semiHidden/>
    <w:rsid w:val="008D63A9"/>
    <w:rPr>
      <w:rFonts w:ascii="Cambria" w:eastAsia="Times New Roman" w:hAnsi="Cambria" w:cs="Times New Roman"/>
      <w:i/>
      <w:iCs/>
      <w:color w:val="365F91"/>
    </w:rPr>
  </w:style>
  <w:style w:type="character" w:customStyle="1" w:styleId="510">
    <w:name w:val="Заголовок 5 Знак1"/>
    <w:basedOn w:val="a0"/>
    <w:uiPriority w:val="9"/>
    <w:semiHidden/>
    <w:rsid w:val="008D63A9"/>
    <w:rPr>
      <w:rFonts w:ascii="Cambria" w:eastAsia="Times New Roman" w:hAnsi="Cambria" w:cs="Times New Roman"/>
      <w:color w:val="365F91"/>
    </w:rPr>
  </w:style>
  <w:style w:type="character" w:customStyle="1" w:styleId="610">
    <w:name w:val="Заголовок 6 Знак1"/>
    <w:basedOn w:val="a0"/>
    <w:uiPriority w:val="9"/>
    <w:semiHidden/>
    <w:rsid w:val="008D63A9"/>
    <w:rPr>
      <w:rFonts w:ascii="Cambria" w:eastAsia="Times New Roman" w:hAnsi="Cambria" w:cs="Times New Roman"/>
      <w:color w:val="243F60"/>
    </w:rPr>
  </w:style>
  <w:style w:type="character" w:customStyle="1" w:styleId="710">
    <w:name w:val="Заголовок 7 Знак1"/>
    <w:basedOn w:val="a0"/>
    <w:uiPriority w:val="9"/>
    <w:semiHidden/>
    <w:rsid w:val="008D63A9"/>
    <w:rPr>
      <w:rFonts w:ascii="Cambria" w:eastAsia="Times New Roman" w:hAnsi="Cambria" w:cs="Times New Roman"/>
      <w:i/>
      <w:iCs/>
      <w:color w:val="243F60"/>
    </w:rPr>
  </w:style>
  <w:style w:type="character" w:customStyle="1" w:styleId="810">
    <w:name w:val="Заголовок 8 Знак1"/>
    <w:basedOn w:val="a0"/>
    <w:uiPriority w:val="9"/>
    <w:semiHidden/>
    <w:rsid w:val="008D63A9"/>
    <w:rPr>
      <w:rFonts w:ascii="Cambria" w:eastAsia="Times New Roman" w:hAnsi="Cambria" w:cs="Times New Roman"/>
      <w:color w:val="272727"/>
      <w:sz w:val="21"/>
      <w:szCs w:val="21"/>
    </w:rPr>
  </w:style>
  <w:style w:type="character" w:customStyle="1" w:styleId="910">
    <w:name w:val="Заголовок 9 Знак1"/>
    <w:basedOn w:val="a0"/>
    <w:uiPriority w:val="9"/>
    <w:semiHidden/>
    <w:rsid w:val="008D63A9"/>
    <w:rPr>
      <w:rFonts w:ascii="Cambria" w:eastAsia="Times New Roman" w:hAnsi="Cambria" w:cs="Times New Roman"/>
      <w:i/>
      <w:iCs/>
      <w:color w:val="272727"/>
      <w:sz w:val="21"/>
      <w:szCs w:val="21"/>
    </w:rPr>
  </w:style>
  <w:style w:type="character" w:customStyle="1" w:styleId="1b">
    <w:name w:val="Заголовок Знак1"/>
    <w:basedOn w:val="a0"/>
    <w:uiPriority w:val="10"/>
    <w:rsid w:val="008D63A9"/>
    <w:rPr>
      <w:rFonts w:ascii="Cambria" w:eastAsia="Times New Roman" w:hAnsi="Cambria" w:cs="Times New Roman"/>
      <w:spacing w:val="-10"/>
      <w:kern w:val="28"/>
      <w:sz w:val="56"/>
      <w:szCs w:val="56"/>
    </w:rPr>
  </w:style>
  <w:style w:type="character" w:customStyle="1" w:styleId="1c">
    <w:name w:val="Подзаголовок Знак1"/>
    <w:basedOn w:val="a0"/>
    <w:uiPriority w:val="11"/>
    <w:rsid w:val="008D63A9"/>
    <w:rPr>
      <w:color w:val="5A5A5A"/>
      <w:spacing w:val="15"/>
    </w:rPr>
  </w:style>
  <w:style w:type="character" w:customStyle="1" w:styleId="1d">
    <w:name w:val="Выделенная цитата Знак1"/>
    <w:basedOn w:val="a0"/>
    <w:uiPriority w:val="30"/>
    <w:rsid w:val="008D63A9"/>
    <w:rPr>
      <w:i/>
      <w:iCs/>
      <w:color w:val="4F81BD"/>
    </w:rPr>
  </w:style>
  <w:style w:type="paragraph" w:styleId="33">
    <w:name w:val="Body Text 3"/>
    <w:basedOn w:val="a"/>
    <w:link w:val="34"/>
    <w:rsid w:val="008D63A9"/>
    <w:pPr>
      <w:jc w:val="both"/>
    </w:pPr>
    <w:rPr>
      <w:rFonts w:eastAsia="Times New Roman"/>
      <w:sz w:val="26"/>
      <w:szCs w:val="20"/>
      <w:lang w:eastAsia="ru-RU"/>
    </w:rPr>
  </w:style>
  <w:style w:type="character" w:customStyle="1" w:styleId="34">
    <w:name w:val="Основной текст 3 Знак"/>
    <w:basedOn w:val="a0"/>
    <w:link w:val="33"/>
    <w:rsid w:val="008D63A9"/>
    <w:rPr>
      <w:rFonts w:ascii="Times New Roman" w:eastAsia="Times New Roman" w:hAnsi="Times New Roman" w:cs="Times New Roman"/>
      <w:sz w:val="26"/>
      <w:szCs w:val="20"/>
      <w:lang w:eastAsia="ru-RU"/>
    </w:rPr>
  </w:style>
  <w:style w:type="numbering" w:customStyle="1" w:styleId="43">
    <w:name w:val="Нет списка4"/>
    <w:next w:val="a2"/>
    <w:uiPriority w:val="99"/>
    <w:semiHidden/>
    <w:rsid w:val="008D63A9"/>
  </w:style>
  <w:style w:type="table" w:customStyle="1" w:styleId="52">
    <w:name w:val="Сетка таблицы5"/>
    <w:basedOn w:val="a1"/>
    <w:next w:val="af4"/>
    <w:rsid w:val="008D63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f4"/>
    <w:uiPriority w:val="39"/>
    <w:rsid w:val="008D63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rsid w:val="008D63A9"/>
  </w:style>
  <w:style w:type="table" w:customStyle="1" w:styleId="62">
    <w:name w:val="Сетка таблицы6"/>
    <w:basedOn w:val="a1"/>
    <w:next w:val="af4"/>
    <w:rsid w:val="008D63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f4"/>
    <w:uiPriority w:val="39"/>
    <w:rsid w:val="008D63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Hyperlink"/>
    <w:basedOn w:val="a0"/>
    <w:uiPriority w:val="99"/>
    <w:unhideWhenUsed/>
    <w:rsid w:val="008D63A9"/>
    <w:rPr>
      <w:color w:val="0563C1" w:themeColor="hyperlink"/>
      <w:u w:val="single"/>
    </w:rPr>
  </w:style>
  <w:style w:type="numbering" w:customStyle="1" w:styleId="63">
    <w:name w:val="Нет списка6"/>
    <w:next w:val="a2"/>
    <w:uiPriority w:val="99"/>
    <w:semiHidden/>
    <w:unhideWhenUsed/>
    <w:rsid w:val="008D63A9"/>
  </w:style>
  <w:style w:type="table" w:customStyle="1" w:styleId="72">
    <w:name w:val="Сетка таблицы7"/>
    <w:basedOn w:val="a1"/>
    <w:next w:val="af4"/>
    <w:rsid w:val="008D63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8D63A9"/>
  </w:style>
  <w:style w:type="table" w:customStyle="1" w:styleId="160">
    <w:name w:val="Сетка таблицы16"/>
    <w:basedOn w:val="a1"/>
    <w:next w:val="af4"/>
    <w:rsid w:val="008D63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4"/>
    <w:uiPriority w:val="39"/>
    <w:rsid w:val="008D63A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4"/>
    <w:uiPriority w:val="39"/>
    <w:rsid w:val="008D63A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8D63A9"/>
  </w:style>
  <w:style w:type="table" w:customStyle="1" w:styleId="320">
    <w:name w:val="Сетка таблицы32"/>
    <w:basedOn w:val="a1"/>
    <w:next w:val="af4"/>
    <w:rsid w:val="008D63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1"/>
    <w:next w:val="af4"/>
    <w:uiPriority w:val="39"/>
    <w:rsid w:val="008D63A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f4"/>
    <w:uiPriority w:val="39"/>
    <w:rsid w:val="008D63A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44</Pages>
  <Words>11363</Words>
  <Characters>64773</Characters>
  <Application>Microsoft Office Word</Application>
  <DocSecurity>0</DocSecurity>
  <Lines>539</Lines>
  <Paragraphs>151</Paragraphs>
  <ScaleCrop>false</ScaleCrop>
  <Company/>
  <LinksUpToDate>false</LinksUpToDate>
  <CharactersWithSpaces>75985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Ольга Васильевна</dc:creator>
  <cp:keywords/>
  <dc:description/>
  <cp:lastModifiedBy>Зайцева Ольга Васильевна</cp:lastModifiedBy>
  <cp:revision>21</cp:revision>
  <dcterms:created xsi:type="dcterms:W3CDTF">2025-09-23T09:50:00Z</dcterms:created>
  <dcterms:modified xsi:type="dcterms:W3CDTF">2025-09-23T10:47:00Z</dcterms:modified>
</cp:coreProperties>
</file>